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521B9D">
              <w:t>11/13/2017</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3C1E48" w:rsidTr="004B4A69">
        <w:trPr>
          <w:cantSplit/>
        </w:trPr>
        <w:tc>
          <w:tcPr>
            <w:tcW w:w="3168" w:type="dxa"/>
            <w:tcBorders>
              <w:top w:val="single" w:sz="4" w:space="0" w:color="auto"/>
              <w:left w:val="nil"/>
              <w:bottom w:val="single" w:sz="4" w:space="0" w:color="auto"/>
            </w:tcBorders>
          </w:tcPr>
          <w:p w:rsidR="003C1E48" w:rsidRPr="003C1E48" w:rsidRDefault="003C1E48" w:rsidP="003C0636">
            <w:pPr>
              <w:rPr>
                <w:sz w:val="22"/>
                <w:szCs w:val="22"/>
              </w:rPr>
            </w:pPr>
            <w:r w:rsidRPr="003C1E48">
              <w:rPr>
                <w:noProof/>
                <w:sz w:val="22"/>
                <w:szCs w:val="22"/>
              </w:rPr>
              <w:t>Antianxiety Agent (benzodiazepine)</w:t>
            </w:r>
          </w:p>
        </w:tc>
        <w:tc>
          <w:tcPr>
            <w:tcW w:w="3420" w:type="dxa"/>
            <w:gridSpan w:val="5"/>
            <w:tcBorders>
              <w:top w:val="single" w:sz="4" w:space="0" w:color="auto"/>
              <w:bottom w:val="single" w:sz="4" w:space="0" w:color="auto"/>
              <w:right w:val="nil"/>
            </w:tcBorders>
          </w:tcPr>
          <w:p w:rsidR="003C1E48" w:rsidRPr="003C1E48" w:rsidRDefault="003C1E48" w:rsidP="003C0636">
            <w:pPr>
              <w:tabs>
                <w:tab w:val="left" w:pos="702"/>
                <w:tab w:val="left" w:pos="882"/>
                <w:tab w:val="left" w:pos="1152"/>
                <w:tab w:val="left" w:pos="1602"/>
              </w:tabs>
              <w:rPr>
                <w:sz w:val="22"/>
                <w:szCs w:val="22"/>
              </w:rPr>
            </w:pPr>
            <w:r w:rsidRPr="003C1E48">
              <w:rPr>
                <w:noProof/>
                <w:sz w:val="22"/>
                <w:szCs w:val="22"/>
              </w:rPr>
              <w:t>Tranxene</w:t>
            </w:r>
          </w:p>
          <w:p w:rsidR="003C1E48" w:rsidRPr="003C1E48" w:rsidRDefault="003C1E48" w:rsidP="003C0636">
            <w:pPr>
              <w:tabs>
                <w:tab w:val="left" w:pos="702"/>
                <w:tab w:val="left" w:pos="882"/>
                <w:tab w:val="left" w:pos="1152"/>
                <w:tab w:val="left" w:pos="1602"/>
              </w:tabs>
              <w:rPr>
                <w:sz w:val="22"/>
                <w:szCs w:val="22"/>
              </w:rPr>
            </w:pPr>
            <w:r w:rsidRPr="003C1E48">
              <w:rPr>
                <w:sz w:val="22"/>
                <w:szCs w:val="22"/>
              </w:rPr>
              <w:t>(</w:t>
            </w:r>
            <w:r w:rsidRPr="003C1E48">
              <w:rPr>
                <w:noProof/>
                <w:sz w:val="22"/>
                <w:szCs w:val="22"/>
              </w:rPr>
              <w:t>clorazepate</w:t>
            </w:r>
            <w:r w:rsidRPr="003C1E48">
              <w:rPr>
                <w:sz w:val="22"/>
                <w:szCs w:val="22"/>
              </w:rPr>
              <w:t>)</w:t>
            </w:r>
          </w:p>
        </w:tc>
        <w:tc>
          <w:tcPr>
            <w:tcW w:w="3420" w:type="dxa"/>
            <w:gridSpan w:val="3"/>
            <w:tcBorders>
              <w:top w:val="single" w:sz="4" w:space="0" w:color="auto"/>
              <w:bottom w:val="single" w:sz="4" w:space="0" w:color="auto"/>
              <w:right w:val="nil"/>
            </w:tcBorders>
            <w:vAlign w:val="center"/>
          </w:tcPr>
          <w:p w:rsidR="003C1E48" w:rsidRPr="003C1E48" w:rsidRDefault="003C1E48" w:rsidP="003C0636">
            <w:pPr>
              <w:tabs>
                <w:tab w:val="left" w:pos="702"/>
                <w:tab w:val="left" w:pos="882"/>
                <w:tab w:val="left" w:pos="1152"/>
                <w:tab w:val="left" w:pos="1602"/>
              </w:tabs>
              <w:rPr>
                <w:sz w:val="22"/>
                <w:szCs w:val="22"/>
              </w:rPr>
            </w:pPr>
            <w:r w:rsidRPr="003C1E48">
              <w:rPr>
                <w:noProof/>
                <w:sz w:val="22"/>
                <w:szCs w:val="22"/>
              </w:rPr>
              <w:t>3.75 - 60mg</w:t>
            </w:r>
          </w:p>
        </w:tc>
        <w:tc>
          <w:tcPr>
            <w:tcW w:w="1440" w:type="dxa"/>
            <w:tcBorders>
              <w:top w:val="single" w:sz="4" w:space="0" w:color="auto"/>
              <w:bottom w:val="single" w:sz="4" w:space="0" w:color="auto"/>
              <w:right w:val="nil"/>
            </w:tcBorders>
            <w:vAlign w:val="center"/>
          </w:tcPr>
          <w:p w:rsidR="003C1E48" w:rsidRDefault="003C1E48"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3C0636">
            <w:pPr>
              <w:rPr>
                <w:rFonts w:ascii="Arial" w:hAnsi="Arial"/>
                <w:sz w:val="18"/>
              </w:rPr>
            </w:pPr>
            <w:r>
              <w:rPr>
                <w:rFonts w:ascii="Arial" w:hAnsi="Arial"/>
                <w:sz w:val="18"/>
              </w:rPr>
              <w:t xml:space="preserve">Medication: </w:t>
            </w:r>
            <w:r w:rsidR="003C0636">
              <w:rPr>
                <w:sz w:val="22"/>
              </w:rPr>
              <w:t>Tranxene</w:t>
            </w:r>
            <w:r w:rsidR="00097390" w:rsidRPr="00097390">
              <w:rPr>
                <w:sz w:val="22"/>
              </w:rPr>
              <w:t xml:space="preserve"> </w:t>
            </w:r>
            <w:r w:rsidR="00097390">
              <w:rPr>
                <w:rFonts w:ascii="Arial" w:hAnsi="Arial" w:cs="Arial"/>
                <w:sz w:val="18"/>
              </w:rPr>
              <w:t>–</w:t>
            </w:r>
            <w:r>
              <w:rPr>
                <w:rFonts w:ascii="Arial" w:hAnsi="Arial"/>
                <w:sz w:val="18"/>
              </w:rPr>
              <w:t xml:space="preserve"> (</w:t>
            </w:r>
            <w:r w:rsidR="003C0636">
              <w:rPr>
                <w:sz w:val="22"/>
              </w:rPr>
              <w:t>clorazepate</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A91FB7" w:rsidRPr="00A91FB7" w:rsidRDefault="00A91FB7" w:rsidP="00A91FB7">
            <w:pPr>
              <w:rPr>
                <w:rFonts w:ascii="Arial" w:hAnsi="Arial" w:cs="Arial"/>
                <w:noProof/>
                <w:sz w:val="18"/>
                <w:szCs w:val="18"/>
              </w:rPr>
            </w:pPr>
            <w:r>
              <w:rPr>
                <w:rFonts w:ascii="Arial" w:hAnsi="Arial" w:cs="Arial"/>
                <w:noProof/>
                <w:sz w:val="18"/>
                <w:szCs w:val="18"/>
              </w:rPr>
              <w:t>The Most common side effects include drowsiness, dizziness.</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A91FB7" w:rsidRDefault="00A91FB7" w:rsidP="00A91FB7">
            <w:pPr>
              <w:rPr>
                <w:rFonts w:ascii="Arial" w:hAnsi="Arial" w:cs="Arial"/>
                <w:noProof/>
                <w:sz w:val="18"/>
                <w:szCs w:val="18"/>
              </w:rPr>
            </w:pPr>
            <w:r>
              <w:rPr>
                <w:rFonts w:ascii="Arial" w:hAnsi="Arial" w:cs="Arial"/>
                <w:noProof/>
                <w:sz w:val="18"/>
                <w:szCs w:val="18"/>
              </w:rPr>
              <w:t xml:space="preserve">Less Common side effects include </w:t>
            </w:r>
            <w:r w:rsidRPr="000E0FDD">
              <w:rPr>
                <w:rFonts w:ascii="Arial" w:hAnsi="Arial" w:cs="Arial"/>
                <w:noProof/>
                <w:sz w:val="18"/>
                <w:szCs w:val="18"/>
              </w:rPr>
              <w:t>various gastrointestinal complaints, nervousness, blurred vision, dry mouth, headache, and mental confusion</w:t>
            </w:r>
            <w:r>
              <w:rPr>
                <w:rFonts w:ascii="Arial" w:hAnsi="Arial" w:cs="Arial"/>
                <w:noProof/>
                <w:sz w:val="18"/>
                <w:szCs w:val="18"/>
              </w:rPr>
              <w:t>.</w:t>
            </w:r>
          </w:p>
          <w:p w:rsidR="00A91FB7" w:rsidRDefault="00A91FB7"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A91FB7" w:rsidRPr="00AF007D" w:rsidRDefault="00A91FB7" w:rsidP="00A91FB7">
            <w:pPr>
              <w:rPr>
                <w:rFonts w:ascii="Arial" w:hAnsi="Arial" w:cs="Arial"/>
                <w:noProof/>
                <w:sz w:val="18"/>
                <w:szCs w:val="18"/>
              </w:rPr>
            </w:pPr>
            <w:r>
              <w:rPr>
                <w:rFonts w:ascii="Arial" w:hAnsi="Arial" w:cs="Arial"/>
                <w:noProof/>
                <w:sz w:val="18"/>
                <w:szCs w:val="18"/>
              </w:rPr>
              <w:t xml:space="preserve">Rare side effects include </w:t>
            </w:r>
            <w:r w:rsidRPr="00AF007D">
              <w:rPr>
                <w:rFonts w:ascii="Arial" w:hAnsi="Arial" w:cs="Arial"/>
                <w:noProof/>
                <w:sz w:val="18"/>
                <w:szCs w:val="18"/>
              </w:rPr>
              <w:t>insomnia, transient skin rashes, fatigue, ataxia, genitourinary complaints, irritability, diplopia, depression, tremor, and slurred speech</w:t>
            </w:r>
            <w:r>
              <w:rPr>
                <w:rFonts w:ascii="Arial" w:hAnsi="Arial" w:cs="Arial"/>
                <w:noProof/>
                <w:sz w:val="18"/>
                <w:szCs w:val="18"/>
              </w:rPr>
              <w:t xml:space="preserve">. </w:t>
            </w:r>
            <w:r w:rsidRPr="00AF007D">
              <w:rPr>
                <w:rFonts w:ascii="Arial" w:hAnsi="Arial" w:cs="Arial"/>
                <w:noProof/>
                <w:sz w:val="18"/>
                <w:szCs w:val="18"/>
              </w:rPr>
              <w:t>There have been reports of abnormal liver and kidney function test</w:t>
            </w:r>
            <w:r>
              <w:rPr>
                <w:rFonts w:ascii="Arial" w:hAnsi="Arial" w:cs="Arial"/>
                <w:noProof/>
                <w:sz w:val="18"/>
                <w:szCs w:val="18"/>
              </w:rPr>
              <w:t xml:space="preserve">s and of decrease in hematocrit. </w:t>
            </w:r>
            <w:r w:rsidRPr="00AF007D">
              <w:rPr>
                <w:rFonts w:ascii="Arial" w:hAnsi="Arial" w:cs="Arial"/>
                <w:noProof/>
                <w:sz w:val="18"/>
                <w:szCs w:val="18"/>
              </w:rPr>
              <w:t>Decrease in systolic blood pressure has been observed</w:t>
            </w:r>
            <w:r>
              <w:rPr>
                <w:rFonts w:ascii="Arial" w:hAnsi="Arial" w:cs="Arial"/>
                <w:noProof/>
                <w:sz w:val="18"/>
                <w:szCs w:val="18"/>
              </w:rPr>
              <w:t>.</w:t>
            </w:r>
          </w:p>
          <w:p w:rsidR="00A91FB7" w:rsidRDefault="00A91FB7" w:rsidP="00AD441D">
            <w:pPr>
              <w:rPr>
                <w:b/>
              </w:rPr>
            </w:pPr>
          </w:p>
        </w:tc>
      </w:tr>
      <w:tr w:rsidR="003379BD" w:rsidTr="008768D6">
        <w:trPr>
          <w:trHeight w:val="576"/>
        </w:trPr>
        <w:tc>
          <w:tcPr>
            <w:tcW w:w="11448" w:type="dxa"/>
            <w:gridSpan w:val="2"/>
            <w:tcBorders>
              <w:top w:val="nil"/>
              <w:left w:val="nil"/>
              <w:bottom w:val="nil"/>
              <w:right w:val="nil"/>
            </w:tcBorders>
          </w:tcPr>
          <w:p w:rsidR="00A91FB7" w:rsidRPr="00881D6E" w:rsidRDefault="00A91FB7" w:rsidP="00A91FB7">
            <w:pPr>
              <w:rPr>
                <w:rFonts w:ascii="Arial" w:hAnsi="Arial" w:cs="Arial"/>
                <w:b/>
                <w:sz w:val="18"/>
                <w:szCs w:val="18"/>
              </w:rPr>
            </w:pPr>
            <w:r w:rsidRPr="00145B78">
              <w:rPr>
                <w:rFonts w:ascii="Arial" w:hAnsi="Arial" w:cs="Arial"/>
                <w:b/>
                <w:sz w:val="18"/>
                <w:szCs w:val="18"/>
              </w:rPr>
              <w:t>BLACK BOX WARNING</w:t>
            </w:r>
            <w:r w:rsidRPr="00145B78">
              <w:rPr>
                <w:rStyle w:val="BodyText"/>
                <w:rFonts w:ascii="Arial" w:hAnsi="Arial" w:cs="Arial"/>
              </w:rPr>
              <w:t xml:space="preserve"> </w:t>
            </w:r>
          </w:p>
          <w:p w:rsidR="00A91FB7" w:rsidRPr="00145B78" w:rsidRDefault="00A91FB7" w:rsidP="00A91FB7">
            <w:pPr>
              <w:rPr>
                <w:rFonts w:ascii="Arial" w:hAnsi="Arial" w:cs="Arial"/>
                <w:b/>
                <w:sz w:val="18"/>
                <w:szCs w:val="18"/>
              </w:rPr>
            </w:pPr>
            <w:r w:rsidRPr="00881D6E">
              <w:rPr>
                <w:rStyle w:val="collapsible-title"/>
                <w:rFonts w:ascii="Arial" w:hAnsi="Arial" w:cs="Arial"/>
                <w:b/>
                <w:sz w:val="18"/>
                <w:szCs w:val="18"/>
              </w:rPr>
              <w:t>Risks from concomitant use with opioids:</w:t>
            </w:r>
          </w:p>
          <w:p w:rsidR="00A91FB7" w:rsidRPr="00145B78" w:rsidRDefault="00A91FB7" w:rsidP="00A91FB7">
            <w:pPr>
              <w:rPr>
                <w:rFonts w:ascii="Arial" w:hAnsi="Arial" w:cs="Arial"/>
                <w:sz w:val="18"/>
                <w:szCs w:val="18"/>
              </w:rPr>
            </w:pPr>
            <w:r w:rsidRPr="00881D6E">
              <w:rPr>
                <w:rFonts w:ascii="Arial" w:hAnsi="Arial" w:cs="Arial"/>
                <w:sz w:val="18"/>
                <w:szCs w:val="18"/>
              </w:rPr>
              <w:t>Concomitant use of benzodiazepines and opioids may result in profound sedation, respiratory depression, coma, and death. Reserve concomitant prescribing of these drugs for use in patients for whom alternative treatment options are inadequate. Limit dosages and durations to the minimum required. Follow patients for signs and symptoms of respiratory depression and sedation.</w:t>
            </w:r>
          </w:p>
          <w:p w:rsidR="00A91FB7" w:rsidRDefault="00A91FB7" w:rsidP="00AD441D">
            <w:pPr>
              <w:rPr>
                <w:b/>
              </w:rPr>
            </w:pPr>
          </w:p>
          <w:p w:rsidR="00A91FB7" w:rsidRDefault="00A91FB7" w:rsidP="00A91FB7">
            <w:pPr>
              <w:rPr>
                <w:rFonts w:ascii="Arial" w:hAnsi="Arial" w:cs="Arial"/>
                <w:b/>
                <w:sz w:val="18"/>
                <w:szCs w:val="18"/>
              </w:rPr>
            </w:pPr>
            <w:r>
              <w:rPr>
                <w:rFonts w:ascii="Arial" w:hAnsi="Arial" w:cs="Arial"/>
                <w:b/>
                <w:sz w:val="18"/>
                <w:szCs w:val="18"/>
              </w:rPr>
              <w:t>WARNINGS</w:t>
            </w:r>
          </w:p>
          <w:p w:rsidR="00A91FB7" w:rsidRPr="000E0FDD" w:rsidRDefault="00A91FB7" w:rsidP="00A91FB7">
            <w:pPr>
              <w:rPr>
                <w:rFonts w:ascii="Arial" w:hAnsi="Arial" w:cs="Arial"/>
                <w:b/>
                <w:bCs/>
                <w:sz w:val="18"/>
                <w:szCs w:val="18"/>
              </w:rPr>
            </w:pPr>
            <w:r w:rsidRPr="000E0FDD">
              <w:rPr>
                <w:rFonts w:ascii="Arial" w:hAnsi="Arial" w:cs="Arial"/>
                <w:b/>
                <w:bCs/>
                <w:sz w:val="18"/>
                <w:szCs w:val="18"/>
              </w:rPr>
              <w:t xml:space="preserve">Use in Depressive Neuroses or Psychotic Reactions: </w:t>
            </w:r>
          </w:p>
          <w:p w:rsidR="00A91FB7" w:rsidRDefault="00A91FB7" w:rsidP="00A91FB7">
            <w:pPr>
              <w:rPr>
                <w:rFonts w:ascii="Arial" w:hAnsi="Arial" w:cs="Arial"/>
                <w:sz w:val="18"/>
                <w:szCs w:val="18"/>
              </w:rPr>
            </w:pPr>
            <w:r>
              <w:rPr>
                <w:rFonts w:ascii="Arial" w:hAnsi="Arial" w:cs="Arial"/>
                <w:sz w:val="18"/>
                <w:szCs w:val="18"/>
              </w:rPr>
              <w:t>Clorazepate</w:t>
            </w:r>
            <w:r w:rsidRPr="009003A8">
              <w:rPr>
                <w:rFonts w:ascii="Arial" w:hAnsi="Arial" w:cs="Arial"/>
                <w:sz w:val="18"/>
                <w:szCs w:val="18"/>
              </w:rPr>
              <w:t xml:space="preserve"> </w:t>
            </w:r>
            <w:r>
              <w:rPr>
                <w:rFonts w:ascii="Arial" w:hAnsi="Arial" w:cs="Arial"/>
                <w:sz w:val="18"/>
                <w:szCs w:val="18"/>
              </w:rPr>
              <w:t>is</w:t>
            </w:r>
            <w:r w:rsidRPr="009003A8">
              <w:rPr>
                <w:rFonts w:ascii="Arial" w:hAnsi="Arial" w:cs="Arial"/>
                <w:sz w:val="18"/>
                <w:szCs w:val="18"/>
              </w:rPr>
              <w:t xml:space="preserve"> not recommended for use in depressive neuroses or in psychotic reactions</w:t>
            </w:r>
          </w:p>
          <w:p w:rsidR="00A91FB7" w:rsidRDefault="00A91FB7" w:rsidP="00A91FB7">
            <w:pPr>
              <w:rPr>
                <w:rFonts w:ascii="Arial" w:hAnsi="Arial" w:cs="Arial"/>
                <w:sz w:val="18"/>
                <w:szCs w:val="18"/>
              </w:rPr>
            </w:pPr>
          </w:p>
          <w:p w:rsidR="00A91FB7" w:rsidRPr="000E0FDD" w:rsidRDefault="00A91FB7" w:rsidP="00A91FB7">
            <w:pPr>
              <w:rPr>
                <w:rFonts w:ascii="Arial" w:hAnsi="Arial" w:cs="Arial"/>
                <w:b/>
                <w:bCs/>
                <w:sz w:val="18"/>
                <w:szCs w:val="18"/>
              </w:rPr>
            </w:pPr>
            <w:r w:rsidRPr="000E0FDD">
              <w:rPr>
                <w:rFonts w:ascii="Arial" w:hAnsi="Arial" w:cs="Arial"/>
                <w:b/>
                <w:bCs/>
                <w:sz w:val="18"/>
                <w:szCs w:val="18"/>
              </w:rPr>
              <w:t xml:space="preserve">Use in Children: </w:t>
            </w:r>
          </w:p>
          <w:p w:rsidR="00A91FB7" w:rsidRPr="000E0FDD" w:rsidRDefault="00A91FB7" w:rsidP="00A91FB7">
            <w:pPr>
              <w:rPr>
                <w:rFonts w:ascii="Arial" w:hAnsi="Arial" w:cs="Arial"/>
                <w:sz w:val="18"/>
                <w:szCs w:val="18"/>
              </w:rPr>
            </w:pPr>
            <w:r w:rsidRPr="000E0FDD">
              <w:rPr>
                <w:rFonts w:ascii="Arial" w:hAnsi="Arial" w:cs="Arial"/>
                <w:sz w:val="18"/>
                <w:szCs w:val="18"/>
              </w:rPr>
              <w:t xml:space="preserve">Because of the lack of sufficient clinical experience, </w:t>
            </w:r>
            <w:r>
              <w:rPr>
                <w:rFonts w:ascii="Arial" w:hAnsi="Arial" w:cs="Arial"/>
                <w:sz w:val="18"/>
                <w:szCs w:val="18"/>
              </w:rPr>
              <w:t>Clorazepate is</w:t>
            </w:r>
            <w:r w:rsidRPr="000E0FDD">
              <w:rPr>
                <w:rFonts w:ascii="Arial" w:hAnsi="Arial" w:cs="Arial"/>
                <w:sz w:val="18"/>
                <w:szCs w:val="18"/>
              </w:rPr>
              <w:t xml:space="preserve"> not recommended for use in patients less than 9 years of age.</w:t>
            </w:r>
          </w:p>
          <w:p w:rsidR="00A91FB7" w:rsidRDefault="00A91FB7" w:rsidP="00A91FB7">
            <w:pPr>
              <w:rPr>
                <w:rFonts w:ascii="Arial" w:hAnsi="Arial" w:cs="Arial"/>
                <w:sz w:val="18"/>
                <w:szCs w:val="18"/>
              </w:rPr>
            </w:pPr>
          </w:p>
          <w:p w:rsidR="00A91FB7" w:rsidRPr="000E0FDD" w:rsidRDefault="00A91FB7" w:rsidP="00A91FB7">
            <w:pPr>
              <w:rPr>
                <w:rFonts w:ascii="Arial" w:hAnsi="Arial" w:cs="Arial"/>
                <w:b/>
                <w:bCs/>
                <w:sz w:val="18"/>
                <w:szCs w:val="18"/>
              </w:rPr>
            </w:pPr>
            <w:r w:rsidRPr="000E0FDD">
              <w:rPr>
                <w:rFonts w:ascii="Arial" w:hAnsi="Arial" w:cs="Arial"/>
                <w:b/>
                <w:bCs/>
                <w:sz w:val="18"/>
                <w:szCs w:val="18"/>
              </w:rPr>
              <w:t xml:space="preserve">Interference with Psychomotor Performance: </w:t>
            </w:r>
          </w:p>
          <w:p w:rsidR="00A91FB7" w:rsidRPr="000E0FDD" w:rsidRDefault="00A91FB7" w:rsidP="00A91FB7">
            <w:pPr>
              <w:rPr>
                <w:rFonts w:ascii="Arial" w:hAnsi="Arial" w:cs="Arial"/>
                <w:sz w:val="18"/>
                <w:szCs w:val="18"/>
              </w:rPr>
            </w:pPr>
            <w:r w:rsidRPr="000E0FDD">
              <w:rPr>
                <w:rFonts w:ascii="Arial" w:hAnsi="Arial" w:cs="Arial"/>
                <w:sz w:val="18"/>
                <w:szCs w:val="18"/>
              </w:rPr>
              <w:t xml:space="preserve">Patients taking </w:t>
            </w:r>
            <w:r>
              <w:rPr>
                <w:rFonts w:ascii="Arial" w:hAnsi="Arial" w:cs="Arial"/>
                <w:sz w:val="18"/>
                <w:szCs w:val="18"/>
              </w:rPr>
              <w:t>clorazepate</w:t>
            </w:r>
            <w:r w:rsidRPr="000E0FDD">
              <w:rPr>
                <w:rFonts w:ascii="Arial" w:hAnsi="Arial" w:cs="Arial"/>
                <w:sz w:val="18"/>
                <w:szCs w:val="18"/>
              </w:rPr>
              <w:t xml:space="preserve"> should be cautioned against engaging in hazardous occupations requiring mental alertness, such as operating dangerous machinery including motor vehicles.</w:t>
            </w:r>
          </w:p>
          <w:p w:rsidR="00A91FB7" w:rsidRPr="009003A8" w:rsidRDefault="00A91FB7" w:rsidP="00A91FB7">
            <w:pPr>
              <w:rPr>
                <w:rFonts w:ascii="Arial" w:hAnsi="Arial" w:cs="Arial"/>
                <w:sz w:val="18"/>
                <w:szCs w:val="18"/>
              </w:rPr>
            </w:pPr>
          </w:p>
          <w:p w:rsidR="00A91FB7" w:rsidRPr="000E0FDD" w:rsidRDefault="00A91FB7" w:rsidP="00A91FB7">
            <w:pPr>
              <w:rPr>
                <w:rFonts w:ascii="Arial" w:hAnsi="Arial" w:cs="Arial"/>
                <w:b/>
                <w:bCs/>
                <w:sz w:val="18"/>
                <w:szCs w:val="18"/>
              </w:rPr>
            </w:pPr>
            <w:r w:rsidRPr="000E0FDD">
              <w:rPr>
                <w:rFonts w:ascii="Arial" w:hAnsi="Arial" w:cs="Arial"/>
                <w:b/>
                <w:bCs/>
                <w:sz w:val="18"/>
                <w:szCs w:val="18"/>
              </w:rPr>
              <w:t xml:space="preserve">Physical and Psychological Dependence: </w:t>
            </w:r>
          </w:p>
          <w:p w:rsidR="00A91FB7" w:rsidRDefault="00A91FB7" w:rsidP="00A91FB7">
            <w:pPr>
              <w:rPr>
                <w:rFonts w:ascii="Arial" w:hAnsi="Arial" w:cs="Arial"/>
                <w:sz w:val="18"/>
                <w:szCs w:val="18"/>
              </w:rPr>
            </w:pPr>
            <w:r w:rsidRPr="009003A8">
              <w:rPr>
                <w:rFonts w:ascii="Arial" w:hAnsi="Arial" w:cs="Arial"/>
                <w:sz w:val="18"/>
                <w:szCs w:val="18"/>
              </w:rPr>
              <w:t>Withdrawal symptoms (similar in character to those noted with barbiturates and alcohol) have occurred following abrupt discontinuance of clorazepate. Withdrawal symptoms associated with the abrupt discontinuation of benzodiazepines have included convulsions, delirium, tremor, abdominal and muscle cramps, vomiting, sweating, nervousness, insomnia, irritability, diarrhea, and memory impairment. The more severe withdrawal symptoms have usually been limited to those patients who had received excessive doses over an extended period of time. Generally milder withdrawal symptoms have been reported following abrupt discontinuance of benzodiazepines taken continuously at therapeutic levels for several months. Consequently, after extended therapy, abrupt discontinuation of clorazepate should generally be avoided and a gradual dosage tapering schedule followed.</w:t>
            </w:r>
          </w:p>
          <w:p w:rsidR="00A91FB7" w:rsidRPr="009003A8" w:rsidRDefault="00A91FB7" w:rsidP="00A91FB7">
            <w:pPr>
              <w:rPr>
                <w:rFonts w:ascii="Arial" w:hAnsi="Arial" w:cs="Arial"/>
                <w:sz w:val="18"/>
                <w:szCs w:val="18"/>
              </w:rPr>
            </w:pPr>
          </w:p>
          <w:p w:rsidR="00A91FB7" w:rsidRPr="009003A8" w:rsidRDefault="00A91FB7" w:rsidP="00A91FB7">
            <w:pPr>
              <w:rPr>
                <w:rFonts w:ascii="Arial" w:hAnsi="Arial" w:cs="Arial"/>
                <w:sz w:val="18"/>
                <w:szCs w:val="18"/>
              </w:rPr>
            </w:pPr>
            <w:r w:rsidRPr="009003A8">
              <w:rPr>
                <w:rFonts w:ascii="Arial" w:hAnsi="Arial" w:cs="Arial"/>
                <w:sz w:val="18"/>
                <w:szCs w:val="18"/>
              </w:rPr>
              <w:t>Caution should be observed in patients who are considered to have a psychological potential for drug dependence.</w:t>
            </w:r>
          </w:p>
          <w:p w:rsidR="00A91FB7" w:rsidRPr="009003A8" w:rsidRDefault="00A91FB7" w:rsidP="00A91FB7">
            <w:pPr>
              <w:rPr>
                <w:rFonts w:ascii="Arial" w:hAnsi="Arial" w:cs="Arial"/>
                <w:sz w:val="18"/>
                <w:szCs w:val="18"/>
              </w:rPr>
            </w:pPr>
            <w:r w:rsidRPr="009003A8">
              <w:rPr>
                <w:rFonts w:ascii="Arial" w:hAnsi="Arial" w:cs="Arial"/>
                <w:sz w:val="18"/>
                <w:szCs w:val="18"/>
              </w:rPr>
              <w:t>Evidence of drug dependence has been observed in dogs and rabbits which was characterized by convulsive seizures when the drug was abruptly withdrawn or the dose was reduced; the syndrome in dogs could be abolished by administration of clorazepate.</w:t>
            </w:r>
          </w:p>
          <w:p w:rsidR="00A91FB7" w:rsidRDefault="00A91FB7" w:rsidP="00AD441D">
            <w:pPr>
              <w:rPr>
                <w:b/>
              </w:rPr>
            </w:pPr>
          </w:p>
          <w:p w:rsidR="00A91FB7" w:rsidRPr="000E0FDD" w:rsidRDefault="00A91FB7" w:rsidP="00A91FB7">
            <w:pPr>
              <w:rPr>
                <w:rFonts w:ascii="Arial" w:hAnsi="Arial" w:cs="Arial"/>
                <w:b/>
                <w:bCs/>
                <w:sz w:val="18"/>
                <w:szCs w:val="18"/>
              </w:rPr>
            </w:pPr>
            <w:r w:rsidRPr="000E0FDD">
              <w:rPr>
                <w:rFonts w:ascii="Arial" w:hAnsi="Arial" w:cs="Arial"/>
                <w:b/>
                <w:bCs/>
                <w:sz w:val="18"/>
                <w:szCs w:val="18"/>
              </w:rPr>
              <w:t xml:space="preserve">Suicidal Behavior and Ideation: </w:t>
            </w:r>
          </w:p>
          <w:p w:rsidR="00A91FB7" w:rsidRDefault="00A91FB7" w:rsidP="00A91FB7">
            <w:pPr>
              <w:rPr>
                <w:rFonts w:ascii="Arial" w:hAnsi="Arial" w:cs="Arial"/>
                <w:sz w:val="18"/>
                <w:szCs w:val="18"/>
              </w:rPr>
            </w:pPr>
            <w:r w:rsidRPr="009003A8">
              <w:rPr>
                <w:rFonts w:ascii="Arial" w:hAnsi="Arial" w:cs="Arial"/>
                <w:sz w:val="18"/>
                <w:szCs w:val="18"/>
              </w:rPr>
              <w:t xml:space="preserve">Antiepileptic drugs (AEDs), including </w:t>
            </w:r>
            <w:r>
              <w:rPr>
                <w:rFonts w:ascii="Arial" w:hAnsi="Arial" w:cs="Arial"/>
                <w:sz w:val="18"/>
                <w:szCs w:val="18"/>
              </w:rPr>
              <w:t>Clorazepate</w:t>
            </w:r>
            <w:r w:rsidRPr="009003A8">
              <w:rPr>
                <w:rFonts w:ascii="Arial" w:hAnsi="Arial" w:cs="Arial"/>
                <w:sz w:val="18"/>
                <w:szCs w:val="18"/>
              </w:rPr>
              <w:t>, increase the risk of suicidal thoughts or behavior in patients taking these drugs for any indication. Patients treated with any AED for any indication should be monitored for the emergence or worsening of depression, suicidal thoughts or behavior, and/or any unusual changes in mood or behavior.</w:t>
            </w:r>
          </w:p>
          <w:p w:rsidR="00A91FB7" w:rsidRDefault="00A91FB7" w:rsidP="00A91FB7">
            <w:pPr>
              <w:rPr>
                <w:rFonts w:ascii="Arial" w:hAnsi="Arial" w:cs="Arial"/>
                <w:sz w:val="18"/>
                <w:szCs w:val="18"/>
              </w:rPr>
            </w:pPr>
          </w:p>
          <w:p w:rsidR="00A91FB7" w:rsidRDefault="00A91FB7" w:rsidP="00A91FB7">
            <w:pPr>
              <w:rPr>
                <w:rFonts w:ascii="Arial" w:hAnsi="Arial" w:cs="Arial"/>
                <w:sz w:val="18"/>
                <w:szCs w:val="18"/>
              </w:rPr>
            </w:pPr>
            <w:r w:rsidRPr="000E0FDD">
              <w:rPr>
                <w:rFonts w:ascii="Arial" w:hAnsi="Arial" w:cs="Arial"/>
                <w:sz w:val="18"/>
                <w:szCs w:val="18"/>
              </w:rPr>
              <w:t>In those patients in which a degree of depression accompanies the anxiety, suicidal tendencies may be present and protective measures may be required. The least amount of drug that is feasible should be available to the patient.</w:t>
            </w:r>
          </w:p>
          <w:p w:rsidR="00A91FB7" w:rsidRDefault="00A91FB7" w:rsidP="00A91FB7">
            <w:pPr>
              <w:rPr>
                <w:rFonts w:ascii="Arial" w:hAnsi="Arial" w:cs="Arial"/>
                <w:sz w:val="18"/>
                <w:szCs w:val="18"/>
              </w:rPr>
            </w:pPr>
          </w:p>
          <w:p w:rsidR="00A91FB7" w:rsidRPr="00AF007D" w:rsidRDefault="00A91FB7" w:rsidP="00A91FB7">
            <w:pPr>
              <w:rPr>
                <w:rFonts w:ascii="Arial" w:hAnsi="Arial" w:cs="Arial"/>
                <w:b/>
                <w:bCs/>
                <w:sz w:val="18"/>
                <w:szCs w:val="18"/>
              </w:rPr>
            </w:pPr>
            <w:r w:rsidRPr="00AF007D">
              <w:rPr>
                <w:rFonts w:ascii="Arial" w:hAnsi="Arial" w:cs="Arial"/>
                <w:b/>
                <w:bCs/>
                <w:sz w:val="18"/>
                <w:szCs w:val="18"/>
              </w:rPr>
              <w:t xml:space="preserve">Usage during Lactation: </w:t>
            </w:r>
          </w:p>
          <w:p w:rsidR="00A91FB7" w:rsidRPr="00AF007D" w:rsidRDefault="00A91FB7" w:rsidP="00A91FB7">
            <w:pPr>
              <w:rPr>
                <w:rFonts w:ascii="Arial" w:hAnsi="Arial" w:cs="Arial"/>
                <w:sz w:val="18"/>
                <w:szCs w:val="18"/>
              </w:rPr>
            </w:pPr>
            <w:r>
              <w:rPr>
                <w:rFonts w:ascii="Arial" w:hAnsi="Arial" w:cs="Arial"/>
                <w:sz w:val="18"/>
                <w:szCs w:val="18"/>
              </w:rPr>
              <w:t>Clorazepate</w:t>
            </w:r>
            <w:r w:rsidRPr="00AF007D">
              <w:rPr>
                <w:rFonts w:ascii="Arial" w:hAnsi="Arial" w:cs="Arial"/>
                <w:sz w:val="18"/>
                <w:szCs w:val="18"/>
              </w:rPr>
              <w:t xml:space="preserve"> should not be given to nursing mothers since it has been reported that nordiazepam is excreted in human breast milk. </w:t>
            </w:r>
          </w:p>
          <w:p w:rsidR="00A91FB7" w:rsidRDefault="00A91FB7" w:rsidP="00AD441D">
            <w:pPr>
              <w:rPr>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7D" w:rsidRDefault="0088137D" w:rsidP="007A6FC3">
      <w:r>
        <w:separator/>
      </w:r>
    </w:p>
  </w:endnote>
  <w:endnote w:type="continuationSeparator" w:id="0">
    <w:p w:rsidR="0088137D" w:rsidRDefault="0088137D"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AF1">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7D" w:rsidRDefault="0088137D" w:rsidP="007A6FC3">
      <w:r>
        <w:separator/>
      </w:r>
    </w:p>
  </w:footnote>
  <w:footnote w:type="continuationSeparator" w:id="0">
    <w:p w:rsidR="0088137D" w:rsidRDefault="0088137D"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3x6sncR/S4vwYwvf0s+5oAr5og=" w:salt="AgBlieiIeQxniTqDSznFb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4AF1"/>
    <w:rsid w:val="001B5568"/>
    <w:rsid w:val="0021563E"/>
    <w:rsid w:val="00295B89"/>
    <w:rsid w:val="00311731"/>
    <w:rsid w:val="0031599E"/>
    <w:rsid w:val="003379BD"/>
    <w:rsid w:val="003A15FD"/>
    <w:rsid w:val="003B2EF9"/>
    <w:rsid w:val="003B70D9"/>
    <w:rsid w:val="003C0636"/>
    <w:rsid w:val="003C1E48"/>
    <w:rsid w:val="003D1746"/>
    <w:rsid w:val="003D356D"/>
    <w:rsid w:val="003E29B2"/>
    <w:rsid w:val="004553BF"/>
    <w:rsid w:val="00464819"/>
    <w:rsid w:val="0047002C"/>
    <w:rsid w:val="004B0216"/>
    <w:rsid w:val="004B4A69"/>
    <w:rsid w:val="004D379B"/>
    <w:rsid w:val="00521B9D"/>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B7A42"/>
    <w:rsid w:val="00775C94"/>
    <w:rsid w:val="007A6FC3"/>
    <w:rsid w:val="007B70D7"/>
    <w:rsid w:val="007F44C1"/>
    <w:rsid w:val="008768D6"/>
    <w:rsid w:val="0088137D"/>
    <w:rsid w:val="008D1C36"/>
    <w:rsid w:val="00916D82"/>
    <w:rsid w:val="00927055"/>
    <w:rsid w:val="00934FD5"/>
    <w:rsid w:val="009B59D3"/>
    <w:rsid w:val="00A22DDB"/>
    <w:rsid w:val="00A60207"/>
    <w:rsid w:val="00A91FB7"/>
    <w:rsid w:val="00AA7ED4"/>
    <w:rsid w:val="00AB1650"/>
    <w:rsid w:val="00AD441D"/>
    <w:rsid w:val="00B1786E"/>
    <w:rsid w:val="00B24943"/>
    <w:rsid w:val="00B47C64"/>
    <w:rsid w:val="00B64324"/>
    <w:rsid w:val="00B82162"/>
    <w:rsid w:val="00B83999"/>
    <w:rsid w:val="00CA71B6"/>
    <w:rsid w:val="00CA7C90"/>
    <w:rsid w:val="00CC7A80"/>
    <w:rsid w:val="00CF16BF"/>
    <w:rsid w:val="00D40FF6"/>
    <w:rsid w:val="00D77F6A"/>
    <w:rsid w:val="00DF0FF9"/>
    <w:rsid w:val="00E02750"/>
    <w:rsid w:val="00E7205C"/>
    <w:rsid w:val="00E77625"/>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ible-title">
    <w:name w:val="collapsible-title"/>
    <w:rsid w:val="00A91FB7"/>
  </w:style>
  <w:style w:type="paragraph" w:styleId="BalloonText">
    <w:name w:val="Balloon Text"/>
    <w:basedOn w:val="Normal"/>
    <w:link w:val="BalloonTextChar"/>
    <w:rsid w:val="00A91FB7"/>
    <w:rPr>
      <w:rFonts w:ascii="Tahoma" w:hAnsi="Tahoma" w:cs="Tahoma"/>
      <w:sz w:val="16"/>
      <w:szCs w:val="16"/>
    </w:rPr>
  </w:style>
  <w:style w:type="character" w:customStyle="1" w:styleId="BalloonTextChar">
    <w:name w:val="Balloon Text Char"/>
    <w:link w:val="BalloonText"/>
    <w:rsid w:val="00A91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ible-title">
    <w:name w:val="collapsible-title"/>
    <w:rsid w:val="00A91FB7"/>
  </w:style>
  <w:style w:type="paragraph" w:styleId="BalloonText">
    <w:name w:val="Balloon Text"/>
    <w:basedOn w:val="Normal"/>
    <w:link w:val="BalloonTextChar"/>
    <w:rsid w:val="00A91FB7"/>
    <w:rPr>
      <w:rFonts w:ascii="Tahoma" w:hAnsi="Tahoma" w:cs="Tahoma"/>
      <w:sz w:val="16"/>
      <w:szCs w:val="16"/>
    </w:rPr>
  </w:style>
  <w:style w:type="character" w:customStyle="1" w:styleId="BalloonTextChar">
    <w:name w:val="Balloon Text Char"/>
    <w:link w:val="BalloonText"/>
    <w:rsid w:val="00A91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2019-08-16T14:14:00Z</dcterms:created>
  <dcterms:modified xsi:type="dcterms:W3CDTF">2019-08-16T14:14:00Z</dcterms:modified>
</cp:coreProperties>
</file>