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3EEBABFA" w14:textId="77777777">
        <w:tc>
          <w:tcPr>
            <w:tcW w:w="5868" w:type="dxa"/>
            <w:tcBorders>
              <w:top w:val="nil"/>
              <w:left w:val="nil"/>
              <w:bottom w:val="nil"/>
              <w:right w:val="nil"/>
            </w:tcBorders>
          </w:tcPr>
          <w:p w14:paraId="61C31039" w14:textId="77777777" w:rsidR="003379BD" w:rsidRPr="004553BF" w:rsidRDefault="003379BD">
            <w:pPr>
              <w:pStyle w:val="Heading1"/>
            </w:pPr>
            <w:r w:rsidRPr="004553BF">
              <w:t>DEPARTMENT OF HEALTH SERVICES</w:t>
            </w:r>
          </w:p>
          <w:p w14:paraId="135250B9"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57EF7FE7" w14:textId="23722F9A"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771681">
              <w:rPr>
                <w:rFonts w:ascii="Arial" w:hAnsi="Arial"/>
                <w:sz w:val="18"/>
              </w:rPr>
              <w:t>5</w:t>
            </w:r>
            <w:r w:rsidR="00017A46">
              <w:rPr>
                <w:rFonts w:ascii="Arial" w:hAnsi="Arial"/>
                <w:sz w:val="18"/>
              </w:rPr>
              <w:t>/20</w:t>
            </w:r>
            <w:r w:rsidR="00771681">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1A0AB1B0"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274F6E94" w14:textId="77777777" w:rsidR="003379BD" w:rsidRPr="004553BF" w:rsidRDefault="003379BD">
            <w:pPr>
              <w:jc w:val="right"/>
              <w:rPr>
                <w:rFonts w:ascii="Arial" w:hAnsi="Arial"/>
                <w:sz w:val="18"/>
              </w:rPr>
            </w:pPr>
            <w:r w:rsidRPr="004553BF">
              <w:rPr>
                <w:rFonts w:ascii="Arial" w:hAnsi="Arial"/>
                <w:sz w:val="18"/>
              </w:rPr>
              <w:t>42 CFR483.420(a)(2)</w:t>
            </w:r>
          </w:p>
          <w:p w14:paraId="2D51DBBD"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3867AF70"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7CC223FD"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72317474" w14:textId="77777777" w:rsidR="0056414C" w:rsidRPr="00D61FA7" w:rsidRDefault="0056414C" w:rsidP="00D61FA7">
      <w:pPr>
        <w:pStyle w:val="Heading3"/>
        <w:spacing w:before="0"/>
        <w:rPr>
          <w:b w:val="0"/>
          <w:sz w:val="2"/>
          <w:szCs w:val="2"/>
        </w:rPr>
        <w:sectPr w:rsidR="0056414C" w:rsidRPr="00D61FA7"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18"/>
        <w:gridCol w:w="522"/>
        <w:gridCol w:w="1386"/>
        <w:gridCol w:w="144"/>
        <w:gridCol w:w="1764"/>
        <w:gridCol w:w="126"/>
        <w:gridCol w:w="2250"/>
        <w:gridCol w:w="1440"/>
      </w:tblGrid>
      <w:tr w:rsidR="003379BD" w14:paraId="3F6E34EC" w14:textId="77777777">
        <w:trPr>
          <w:cantSplit/>
        </w:trPr>
        <w:tc>
          <w:tcPr>
            <w:tcW w:w="11448" w:type="dxa"/>
            <w:gridSpan w:val="9"/>
            <w:tcBorders>
              <w:top w:val="nil"/>
              <w:left w:val="nil"/>
              <w:bottom w:val="single" w:sz="4" w:space="0" w:color="auto"/>
              <w:right w:val="nil"/>
            </w:tcBorders>
          </w:tcPr>
          <w:p w14:paraId="6E4D6FC9" w14:textId="77777777" w:rsidR="003379BD" w:rsidRDefault="003379BD" w:rsidP="0031599E">
            <w:pPr>
              <w:pStyle w:val="Heading3"/>
            </w:pPr>
            <w:r>
              <w:t>INFORMED CONSENT FOR MEDICATION</w:t>
            </w:r>
          </w:p>
          <w:p w14:paraId="2BC676B8" w14:textId="77777777" w:rsidR="00464819" w:rsidRDefault="00464819" w:rsidP="00464819">
            <w:pPr>
              <w:pStyle w:val="Heading4"/>
            </w:pPr>
            <w:r>
              <w:t xml:space="preserve">Dosage and / or Side Effect information last revised on </w:t>
            </w:r>
            <w:r w:rsidR="009B6625">
              <w:rPr>
                <w:noProof/>
              </w:rPr>
              <w:t>04/16/2021</w:t>
            </w:r>
          </w:p>
          <w:p w14:paraId="77C53EB1" w14:textId="35A2FB3B"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w:t>
            </w:r>
            <w:r w:rsidR="00771681">
              <w:rPr>
                <w:rFonts w:ascii="Arial" w:hAnsi="Arial"/>
                <w:sz w:val="18"/>
              </w:rPr>
              <w:t xml:space="preserve"> informed consent is not given, </w:t>
            </w:r>
            <w:r>
              <w:rPr>
                <w:rFonts w:ascii="Arial" w:hAnsi="Arial"/>
                <w:sz w:val="18"/>
              </w:rPr>
              <w:t>the medication cannot be administered without a court order unless in an emergency.</w:t>
            </w:r>
          </w:p>
          <w:p w14:paraId="650301F0"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566BAE1C" w14:textId="77777777">
        <w:trPr>
          <w:trHeight w:hRule="exact" w:val="480"/>
        </w:trPr>
        <w:tc>
          <w:tcPr>
            <w:tcW w:w="5868" w:type="dxa"/>
            <w:gridSpan w:val="5"/>
            <w:tcBorders>
              <w:top w:val="single" w:sz="4" w:space="0" w:color="auto"/>
              <w:left w:val="nil"/>
              <w:bottom w:val="single" w:sz="4" w:space="0" w:color="auto"/>
            </w:tcBorders>
          </w:tcPr>
          <w:p w14:paraId="01F10852" w14:textId="77777777" w:rsidR="003379BD" w:rsidRDefault="003379BD">
            <w:pPr>
              <w:rPr>
                <w:rFonts w:ascii="Arial" w:hAnsi="Arial"/>
                <w:sz w:val="18"/>
              </w:rPr>
            </w:pPr>
            <w:r>
              <w:rPr>
                <w:rFonts w:ascii="Arial" w:hAnsi="Arial"/>
                <w:sz w:val="18"/>
              </w:rPr>
              <w:t>Name – Patient / Client (Last, First MI)</w:t>
            </w:r>
          </w:p>
          <w:p w14:paraId="16D8E950"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1A7B6C65" w14:textId="77777777" w:rsidR="003379BD" w:rsidRDefault="003379BD">
            <w:pPr>
              <w:rPr>
                <w:rFonts w:ascii="Arial" w:hAnsi="Arial"/>
                <w:sz w:val="18"/>
              </w:rPr>
            </w:pPr>
            <w:r>
              <w:rPr>
                <w:rFonts w:ascii="Arial" w:hAnsi="Arial"/>
                <w:sz w:val="18"/>
              </w:rPr>
              <w:t>ID Number</w:t>
            </w:r>
          </w:p>
          <w:p w14:paraId="0BFA305E"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181E392D" w14:textId="77777777" w:rsidR="003379BD" w:rsidRDefault="003379BD">
            <w:pPr>
              <w:rPr>
                <w:rFonts w:ascii="Arial" w:hAnsi="Arial"/>
                <w:sz w:val="18"/>
              </w:rPr>
            </w:pPr>
            <w:r>
              <w:rPr>
                <w:rFonts w:ascii="Arial" w:hAnsi="Arial"/>
                <w:sz w:val="18"/>
              </w:rPr>
              <w:t>Living Unit</w:t>
            </w:r>
          </w:p>
          <w:p w14:paraId="5A844192"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1ED47028" w14:textId="77777777" w:rsidR="003379BD" w:rsidRDefault="006B7A42">
            <w:pPr>
              <w:rPr>
                <w:rFonts w:ascii="Arial" w:hAnsi="Arial"/>
                <w:sz w:val="18"/>
              </w:rPr>
            </w:pPr>
            <w:r>
              <w:rPr>
                <w:rFonts w:ascii="Arial" w:hAnsi="Arial"/>
                <w:sz w:val="18"/>
              </w:rPr>
              <w:t>Date of Birth</w:t>
            </w:r>
          </w:p>
          <w:p w14:paraId="56DF7A82"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013856D1" w14:textId="77777777">
        <w:trPr>
          <w:cantSplit/>
        </w:trPr>
        <w:tc>
          <w:tcPr>
            <w:tcW w:w="4338" w:type="dxa"/>
            <w:gridSpan w:val="3"/>
            <w:tcBorders>
              <w:top w:val="single" w:sz="4" w:space="0" w:color="auto"/>
              <w:left w:val="nil"/>
              <w:bottom w:val="single" w:sz="4" w:space="0" w:color="auto"/>
            </w:tcBorders>
          </w:tcPr>
          <w:p w14:paraId="7C033CB0" w14:textId="77777777" w:rsidR="003379BD" w:rsidRDefault="003379BD">
            <w:pPr>
              <w:rPr>
                <w:rFonts w:ascii="Arial" w:hAnsi="Arial"/>
                <w:sz w:val="18"/>
              </w:rPr>
            </w:pPr>
            <w:r>
              <w:rPr>
                <w:rFonts w:ascii="Arial" w:hAnsi="Arial"/>
                <w:sz w:val="18"/>
              </w:rPr>
              <w:t>Name – Individual Preparing This Form</w:t>
            </w:r>
          </w:p>
          <w:p w14:paraId="233C27F2"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4"/>
            <w:tcBorders>
              <w:top w:val="single" w:sz="4" w:space="0" w:color="auto"/>
              <w:bottom w:val="single" w:sz="4" w:space="0" w:color="auto"/>
              <w:right w:val="nil"/>
            </w:tcBorders>
          </w:tcPr>
          <w:p w14:paraId="55D53A11" w14:textId="77777777" w:rsidR="003379BD" w:rsidRDefault="003379BD">
            <w:pPr>
              <w:rPr>
                <w:rFonts w:ascii="Arial" w:hAnsi="Arial"/>
                <w:sz w:val="18"/>
              </w:rPr>
            </w:pPr>
            <w:r>
              <w:rPr>
                <w:rFonts w:ascii="Arial" w:hAnsi="Arial"/>
                <w:sz w:val="18"/>
              </w:rPr>
              <w:t>Name – Staff Contact</w:t>
            </w:r>
          </w:p>
          <w:p w14:paraId="70217F21"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501716D7" w14:textId="77777777" w:rsidR="003379BD" w:rsidRDefault="003379BD">
            <w:pPr>
              <w:rPr>
                <w:rFonts w:ascii="Arial" w:hAnsi="Arial"/>
                <w:sz w:val="18"/>
              </w:rPr>
            </w:pPr>
            <w:r>
              <w:rPr>
                <w:rFonts w:ascii="Arial" w:hAnsi="Arial"/>
                <w:sz w:val="18"/>
              </w:rPr>
              <w:t>Name / Telephone Number – Institution</w:t>
            </w:r>
          </w:p>
          <w:p w14:paraId="20D407B4"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6F20CBBD" w14:textId="77777777" w:rsidTr="00495FD5">
        <w:trPr>
          <w:cantSplit/>
        </w:trPr>
        <w:tc>
          <w:tcPr>
            <w:tcW w:w="2898" w:type="dxa"/>
            <w:tcBorders>
              <w:top w:val="single" w:sz="4" w:space="0" w:color="auto"/>
              <w:left w:val="nil"/>
              <w:bottom w:val="nil"/>
            </w:tcBorders>
            <w:vAlign w:val="center"/>
          </w:tcPr>
          <w:p w14:paraId="69673BE8" w14:textId="77777777" w:rsidR="003379BD" w:rsidRDefault="003379BD" w:rsidP="00DF0FF9">
            <w:pPr>
              <w:pStyle w:val="Heading4"/>
              <w:spacing w:before="0"/>
            </w:pPr>
            <w:r>
              <w:t>MEDICATION CATEGORY</w:t>
            </w:r>
          </w:p>
        </w:tc>
        <w:tc>
          <w:tcPr>
            <w:tcW w:w="1440" w:type="dxa"/>
            <w:gridSpan w:val="2"/>
            <w:tcBorders>
              <w:top w:val="single" w:sz="4" w:space="0" w:color="auto"/>
              <w:bottom w:val="nil"/>
              <w:right w:val="nil"/>
            </w:tcBorders>
            <w:vAlign w:val="center"/>
          </w:tcPr>
          <w:p w14:paraId="38722506" w14:textId="77777777" w:rsidR="003379BD" w:rsidRDefault="003379BD" w:rsidP="00DF0FF9">
            <w:pPr>
              <w:jc w:val="center"/>
              <w:rPr>
                <w:rFonts w:ascii="Arial" w:hAnsi="Arial"/>
                <w:b/>
                <w:sz w:val="18"/>
              </w:rPr>
            </w:pPr>
            <w:r>
              <w:rPr>
                <w:rFonts w:ascii="Arial" w:hAnsi="Arial"/>
                <w:b/>
                <w:sz w:val="18"/>
              </w:rPr>
              <w:t>MEDICATION</w:t>
            </w:r>
          </w:p>
        </w:tc>
        <w:tc>
          <w:tcPr>
            <w:tcW w:w="5670" w:type="dxa"/>
            <w:gridSpan w:val="5"/>
            <w:tcBorders>
              <w:top w:val="single" w:sz="4" w:space="0" w:color="auto"/>
              <w:bottom w:val="nil"/>
              <w:right w:val="nil"/>
            </w:tcBorders>
            <w:vAlign w:val="center"/>
          </w:tcPr>
          <w:p w14:paraId="0E033225" w14:textId="77777777" w:rsidR="003379BD" w:rsidRDefault="003379BD" w:rsidP="00DF0FF9">
            <w:pPr>
              <w:pStyle w:val="Heading4"/>
              <w:spacing w:before="0"/>
            </w:pPr>
            <w:r>
              <w:t>RECOMMENDED</w:t>
            </w:r>
          </w:p>
          <w:p w14:paraId="2BA77C8D"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5361EF29" w14:textId="77777777" w:rsidR="003379BD" w:rsidRDefault="003379BD" w:rsidP="00DF0FF9">
            <w:pPr>
              <w:pStyle w:val="Heading4"/>
              <w:spacing w:before="0"/>
              <w:rPr>
                <w:b w:val="0"/>
              </w:rPr>
            </w:pPr>
            <w:r>
              <w:t>ANTICIPATED</w:t>
            </w:r>
            <w:r w:rsidR="00DF0FF9">
              <w:t xml:space="preserve"> </w:t>
            </w:r>
            <w:r>
              <w:t>DOSAGE RANGE</w:t>
            </w:r>
          </w:p>
        </w:tc>
      </w:tr>
      <w:tr w:rsidR="00494570" w14:paraId="11545E49" w14:textId="77777777" w:rsidTr="00495FD5">
        <w:trPr>
          <w:cantSplit/>
        </w:trPr>
        <w:tc>
          <w:tcPr>
            <w:tcW w:w="2898" w:type="dxa"/>
            <w:tcBorders>
              <w:top w:val="single" w:sz="4" w:space="0" w:color="auto"/>
              <w:left w:val="nil"/>
              <w:bottom w:val="single" w:sz="4" w:space="0" w:color="auto"/>
            </w:tcBorders>
          </w:tcPr>
          <w:p w14:paraId="5834F550" w14:textId="77777777" w:rsidR="00494570" w:rsidRDefault="00494570" w:rsidP="00AC206C">
            <w:pPr>
              <w:spacing w:before="60"/>
              <w:rPr>
                <w:sz w:val="22"/>
              </w:rPr>
            </w:pPr>
            <w:r w:rsidRPr="00F125E2">
              <w:rPr>
                <w:noProof/>
                <w:sz w:val="22"/>
              </w:rPr>
              <w:t>Sedative, Hypnotic</w:t>
            </w:r>
          </w:p>
        </w:tc>
        <w:tc>
          <w:tcPr>
            <w:tcW w:w="1440" w:type="dxa"/>
            <w:gridSpan w:val="2"/>
            <w:tcBorders>
              <w:top w:val="single" w:sz="4" w:space="0" w:color="auto"/>
              <w:bottom w:val="single" w:sz="4" w:space="0" w:color="auto"/>
              <w:right w:val="nil"/>
            </w:tcBorders>
          </w:tcPr>
          <w:p w14:paraId="02B3EE62" w14:textId="77777777" w:rsidR="00494570" w:rsidRDefault="00494570" w:rsidP="00AC206C">
            <w:pPr>
              <w:tabs>
                <w:tab w:val="left" w:pos="702"/>
                <w:tab w:val="left" w:pos="882"/>
                <w:tab w:val="left" w:pos="1152"/>
                <w:tab w:val="left" w:pos="1602"/>
              </w:tabs>
              <w:rPr>
                <w:sz w:val="22"/>
              </w:rPr>
            </w:pPr>
            <w:r w:rsidRPr="00F125E2">
              <w:rPr>
                <w:noProof/>
                <w:sz w:val="22"/>
              </w:rPr>
              <w:t>Sonata</w:t>
            </w:r>
          </w:p>
          <w:p w14:paraId="4BCCE3CB" w14:textId="77777777" w:rsidR="00494570" w:rsidRDefault="00494570" w:rsidP="00AC206C">
            <w:pPr>
              <w:tabs>
                <w:tab w:val="left" w:pos="702"/>
                <w:tab w:val="left" w:pos="882"/>
                <w:tab w:val="left" w:pos="1152"/>
                <w:tab w:val="left" w:pos="1602"/>
              </w:tabs>
              <w:rPr>
                <w:sz w:val="22"/>
              </w:rPr>
            </w:pPr>
            <w:r>
              <w:rPr>
                <w:sz w:val="22"/>
              </w:rPr>
              <w:t>(</w:t>
            </w:r>
            <w:r w:rsidRPr="00F125E2">
              <w:rPr>
                <w:noProof/>
                <w:sz w:val="22"/>
              </w:rPr>
              <w:t>zaleplon</w:t>
            </w:r>
            <w:r>
              <w:rPr>
                <w:sz w:val="22"/>
              </w:rPr>
              <w:t>)</w:t>
            </w:r>
          </w:p>
        </w:tc>
        <w:tc>
          <w:tcPr>
            <w:tcW w:w="5670" w:type="dxa"/>
            <w:gridSpan w:val="5"/>
            <w:tcBorders>
              <w:top w:val="single" w:sz="4" w:space="0" w:color="auto"/>
              <w:bottom w:val="single" w:sz="4" w:space="0" w:color="auto"/>
              <w:right w:val="nil"/>
            </w:tcBorders>
            <w:vAlign w:val="center"/>
          </w:tcPr>
          <w:p w14:paraId="0E4BB373" w14:textId="77777777" w:rsidR="00494570" w:rsidRDefault="005805AA" w:rsidP="00F94020">
            <w:pPr>
              <w:tabs>
                <w:tab w:val="left" w:pos="702"/>
                <w:tab w:val="left" w:pos="882"/>
                <w:tab w:val="left" w:pos="1152"/>
                <w:tab w:val="left" w:pos="1602"/>
              </w:tabs>
              <w:rPr>
                <w:sz w:val="22"/>
              </w:rPr>
            </w:pPr>
            <w:r>
              <w:rPr>
                <w:noProof/>
                <w:sz w:val="22"/>
              </w:rPr>
              <w:t>Adults: 5 mg-20</w:t>
            </w:r>
            <w:r w:rsidR="00F94020">
              <w:rPr>
                <w:noProof/>
                <w:sz w:val="22"/>
              </w:rPr>
              <w:t xml:space="preserve"> mg immediately before bedtime</w:t>
            </w:r>
            <w:r w:rsidR="00F94020">
              <w:rPr>
                <w:noProof/>
                <w:sz w:val="22"/>
              </w:rPr>
              <w:br/>
              <w:t xml:space="preserve">Children up to 18 years of age: </w:t>
            </w:r>
            <w:r w:rsidR="00494570" w:rsidRPr="00F125E2">
              <w:rPr>
                <w:noProof/>
                <w:sz w:val="22"/>
              </w:rPr>
              <w:t>Use and dose must be determined by doctor</w:t>
            </w:r>
          </w:p>
        </w:tc>
        <w:tc>
          <w:tcPr>
            <w:tcW w:w="1440" w:type="dxa"/>
            <w:tcBorders>
              <w:top w:val="single" w:sz="4" w:space="0" w:color="auto"/>
              <w:bottom w:val="single" w:sz="4" w:space="0" w:color="auto"/>
              <w:right w:val="nil"/>
            </w:tcBorders>
            <w:vAlign w:val="center"/>
          </w:tcPr>
          <w:p w14:paraId="092FFEF3" w14:textId="77777777" w:rsidR="00494570" w:rsidRDefault="00494570"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471EFC67" w14:textId="77777777">
        <w:trPr>
          <w:cantSplit/>
          <w:trHeight w:hRule="exact" w:val="1200"/>
        </w:trPr>
        <w:tc>
          <w:tcPr>
            <w:tcW w:w="11448" w:type="dxa"/>
            <w:gridSpan w:val="9"/>
            <w:tcBorders>
              <w:top w:val="nil"/>
              <w:left w:val="nil"/>
              <w:bottom w:val="single" w:sz="4" w:space="0" w:color="auto"/>
              <w:right w:val="nil"/>
            </w:tcBorders>
          </w:tcPr>
          <w:p w14:paraId="6CB1DE39"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7EA72A63"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6E121791"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6D3AF1">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6D3AF1">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6D3AF1">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62C11494" w14:textId="77777777">
        <w:trPr>
          <w:cantSplit/>
          <w:trHeight w:hRule="exact" w:val="600"/>
        </w:trPr>
        <w:tc>
          <w:tcPr>
            <w:tcW w:w="11448" w:type="dxa"/>
            <w:gridSpan w:val="9"/>
            <w:tcBorders>
              <w:top w:val="single" w:sz="4" w:space="0" w:color="auto"/>
              <w:left w:val="nil"/>
              <w:bottom w:val="nil"/>
              <w:right w:val="nil"/>
            </w:tcBorders>
          </w:tcPr>
          <w:p w14:paraId="0AC5D676" w14:textId="202F1395"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w:t>
            </w:r>
            <w:r w:rsidR="00771681">
              <w:rPr>
                <w:b w:val="0"/>
              </w:rPr>
              <w:t xml:space="preserve"> impression (</w:t>
            </w:r>
            <w:r w:rsidRPr="00097390">
              <w:rPr>
                <w:b w:val="0"/>
              </w:rPr>
              <w:t>“working hypothesis</w:t>
            </w:r>
            <w:r w:rsidR="0031599E" w:rsidRPr="00097390">
              <w:rPr>
                <w:b w:val="0"/>
              </w:rPr>
              <w:t>.”</w:t>
            </w:r>
            <w:r w:rsidR="00771681">
              <w:rPr>
                <w:b w:val="0"/>
              </w:rPr>
              <w:t>)</w:t>
            </w:r>
          </w:p>
        </w:tc>
      </w:tr>
      <w:tr w:rsidR="003379BD" w14:paraId="2CD0F923" w14:textId="77777777" w:rsidTr="00771681">
        <w:trPr>
          <w:cantSplit/>
          <w:trHeight w:val="1008"/>
        </w:trPr>
        <w:tc>
          <w:tcPr>
            <w:tcW w:w="11448" w:type="dxa"/>
            <w:gridSpan w:val="9"/>
            <w:tcBorders>
              <w:top w:val="nil"/>
              <w:left w:val="nil"/>
              <w:bottom w:val="single" w:sz="4" w:space="0" w:color="auto"/>
              <w:right w:val="nil"/>
            </w:tcBorders>
          </w:tcPr>
          <w:p w14:paraId="243F55F2"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5A5F099C" w14:textId="77777777">
        <w:trPr>
          <w:cantSplit/>
          <w:trHeight w:val="240"/>
        </w:trPr>
        <w:tc>
          <w:tcPr>
            <w:tcW w:w="11448" w:type="dxa"/>
            <w:gridSpan w:val="9"/>
            <w:tcBorders>
              <w:top w:val="single" w:sz="4" w:space="0" w:color="auto"/>
              <w:left w:val="nil"/>
              <w:bottom w:val="nil"/>
              <w:right w:val="nil"/>
            </w:tcBorders>
          </w:tcPr>
          <w:p w14:paraId="67F26D7C"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4825EFB2" w14:textId="77777777">
        <w:trPr>
          <w:cantSplit/>
          <w:trHeight w:val="240"/>
        </w:trPr>
        <w:tc>
          <w:tcPr>
            <w:tcW w:w="5724" w:type="dxa"/>
            <w:gridSpan w:val="4"/>
            <w:tcBorders>
              <w:top w:val="nil"/>
              <w:left w:val="nil"/>
              <w:bottom w:val="nil"/>
              <w:right w:val="nil"/>
            </w:tcBorders>
            <w:vAlign w:val="center"/>
          </w:tcPr>
          <w:p w14:paraId="0B007E2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5"/>
            <w:tcBorders>
              <w:top w:val="nil"/>
              <w:left w:val="nil"/>
              <w:bottom w:val="nil"/>
              <w:right w:val="nil"/>
            </w:tcBorders>
            <w:vAlign w:val="center"/>
          </w:tcPr>
          <w:p w14:paraId="2CF4D89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414F810B" w14:textId="77777777">
        <w:trPr>
          <w:cantSplit/>
          <w:trHeight w:val="240"/>
        </w:trPr>
        <w:tc>
          <w:tcPr>
            <w:tcW w:w="5724" w:type="dxa"/>
            <w:gridSpan w:val="4"/>
            <w:tcBorders>
              <w:top w:val="nil"/>
              <w:left w:val="nil"/>
              <w:bottom w:val="nil"/>
              <w:right w:val="nil"/>
            </w:tcBorders>
            <w:vAlign w:val="center"/>
          </w:tcPr>
          <w:p w14:paraId="72696D8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519AF90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4340A5A7" w14:textId="77777777">
        <w:trPr>
          <w:cantSplit/>
          <w:trHeight w:val="240"/>
        </w:trPr>
        <w:tc>
          <w:tcPr>
            <w:tcW w:w="5724" w:type="dxa"/>
            <w:gridSpan w:val="4"/>
            <w:tcBorders>
              <w:top w:val="nil"/>
              <w:left w:val="nil"/>
              <w:bottom w:val="nil"/>
              <w:right w:val="nil"/>
            </w:tcBorders>
            <w:vAlign w:val="center"/>
          </w:tcPr>
          <w:p w14:paraId="2216492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4C00516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A72F15D" w14:textId="77777777" w:rsidTr="00771681">
        <w:trPr>
          <w:cantSplit/>
          <w:trHeight w:val="1008"/>
        </w:trPr>
        <w:tc>
          <w:tcPr>
            <w:tcW w:w="11448" w:type="dxa"/>
            <w:gridSpan w:val="9"/>
            <w:tcBorders>
              <w:top w:val="nil"/>
              <w:left w:val="nil"/>
              <w:bottom w:val="nil"/>
              <w:right w:val="nil"/>
            </w:tcBorders>
          </w:tcPr>
          <w:p w14:paraId="221FD674"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7C4C9085" w14:textId="77777777">
        <w:trPr>
          <w:cantSplit/>
          <w:trHeight w:hRule="exact" w:val="240"/>
        </w:trPr>
        <w:tc>
          <w:tcPr>
            <w:tcW w:w="11448" w:type="dxa"/>
            <w:gridSpan w:val="9"/>
            <w:tcBorders>
              <w:top w:val="nil"/>
              <w:left w:val="nil"/>
              <w:bottom w:val="nil"/>
              <w:right w:val="nil"/>
            </w:tcBorders>
          </w:tcPr>
          <w:p w14:paraId="66A252BA"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538479E2" w14:textId="77777777" w:rsidTr="00934FD5">
        <w:trPr>
          <w:cantSplit/>
          <w:trHeight w:val="288"/>
        </w:trPr>
        <w:tc>
          <w:tcPr>
            <w:tcW w:w="3816" w:type="dxa"/>
            <w:gridSpan w:val="2"/>
            <w:tcBorders>
              <w:top w:val="nil"/>
              <w:left w:val="nil"/>
              <w:bottom w:val="nil"/>
              <w:right w:val="nil"/>
            </w:tcBorders>
            <w:vAlign w:val="center"/>
          </w:tcPr>
          <w:p w14:paraId="20512E30"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6D3AF1">
              <w:rPr>
                <w:b w:val="0"/>
              </w:rPr>
            </w:r>
            <w:r w:rsidR="006D3AF1">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4"/>
            <w:tcBorders>
              <w:top w:val="nil"/>
              <w:left w:val="nil"/>
              <w:bottom w:val="nil"/>
              <w:right w:val="nil"/>
            </w:tcBorders>
            <w:vAlign w:val="center"/>
          </w:tcPr>
          <w:p w14:paraId="6565A241"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6D3AF1">
              <w:rPr>
                <w:b w:val="0"/>
              </w:rPr>
            </w:r>
            <w:r w:rsidR="006D3AF1">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070E8802"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6D3AF1">
              <w:rPr>
                <w:b w:val="0"/>
              </w:rPr>
            </w:r>
            <w:r w:rsidR="006D3AF1">
              <w:rPr>
                <w:b w:val="0"/>
              </w:rPr>
              <w:fldChar w:fldCharType="separate"/>
            </w:r>
            <w:r>
              <w:rPr>
                <w:b w:val="0"/>
              </w:rPr>
              <w:fldChar w:fldCharType="end"/>
            </w:r>
            <w:bookmarkEnd w:id="19"/>
            <w:r>
              <w:rPr>
                <w:b w:val="0"/>
              </w:rPr>
              <w:t xml:space="preserve"> Social Functioning</w:t>
            </w:r>
          </w:p>
        </w:tc>
      </w:tr>
      <w:tr w:rsidR="003379BD" w14:paraId="3220D83C" w14:textId="77777777">
        <w:trPr>
          <w:cantSplit/>
          <w:trHeight w:val="240"/>
        </w:trPr>
        <w:tc>
          <w:tcPr>
            <w:tcW w:w="3816" w:type="dxa"/>
            <w:gridSpan w:val="2"/>
            <w:tcBorders>
              <w:top w:val="nil"/>
              <w:left w:val="nil"/>
              <w:bottom w:val="nil"/>
              <w:right w:val="nil"/>
            </w:tcBorders>
          </w:tcPr>
          <w:p w14:paraId="1C44C60B" w14:textId="77777777" w:rsidR="003379BD" w:rsidRDefault="003379BD">
            <w:pPr>
              <w:pStyle w:val="Heading4"/>
              <w:tabs>
                <w:tab w:val="left" w:pos="540"/>
              </w:tabs>
              <w:jc w:val="left"/>
            </w:pPr>
          </w:p>
        </w:tc>
        <w:tc>
          <w:tcPr>
            <w:tcW w:w="3816" w:type="dxa"/>
            <w:gridSpan w:val="4"/>
            <w:tcBorders>
              <w:top w:val="nil"/>
              <w:left w:val="nil"/>
              <w:bottom w:val="nil"/>
              <w:right w:val="nil"/>
            </w:tcBorders>
          </w:tcPr>
          <w:p w14:paraId="156E5FE7"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4661D478" w14:textId="77777777" w:rsidR="003379BD" w:rsidRDefault="003379BD">
            <w:pPr>
              <w:pStyle w:val="Heading4"/>
              <w:tabs>
                <w:tab w:val="left" w:pos="540"/>
              </w:tabs>
              <w:jc w:val="left"/>
              <w:rPr>
                <w:b w:val="0"/>
              </w:rPr>
            </w:pPr>
          </w:p>
        </w:tc>
      </w:tr>
      <w:tr w:rsidR="003379BD" w14:paraId="30682F86" w14:textId="77777777">
        <w:trPr>
          <w:cantSplit/>
          <w:trHeight w:val="192"/>
        </w:trPr>
        <w:tc>
          <w:tcPr>
            <w:tcW w:w="5724" w:type="dxa"/>
            <w:gridSpan w:val="4"/>
            <w:tcBorders>
              <w:top w:val="nil"/>
              <w:left w:val="nil"/>
              <w:bottom w:val="nil"/>
              <w:right w:val="nil"/>
            </w:tcBorders>
          </w:tcPr>
          <w:p w14:paraId="31144B11"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729099C6" w14:textId="77777777" w:rsidR="003379BD" w:rsidRDefault="003379BD">
            <w:pPr>
              <w:pStyle w:val="Heading4"/>
              <w:tabs>
                <w:tab w:val="left" w:pos="540"/>
              </w:tabs>
              <w:jc w:val="left"/>
              <w:rPr>
                <w:b w:val="0"/>
              </w:rPr>
            </w:pPr>
          </w:p>
        </w:tc>
      </w:tr>
      <w:bookmarkStart w:id="20" w:name="_Hlk151783589"/>
      <w:tr w:rsidR="003379BD" w14:paraId="7B11719C" w14:textId="77777777">
        <w:trPr>
          <w:cantSplit/>
          <w:trHeight w:val="192"/>
        </w:trPr>
        <w:tc>
          <w:tcPr>
            <w:tcW w:w="5724" w:type="dxa"/>
            <w:gridSpan w:val="4"/>
            <w:tcBorders>
              <w:top w:val="nil"/>
              <w:left w:val="nil"/>
              <w:bottom w:val="nil"/>
              <w:right w:val="nil"/>
            </w:tcBorders>
            <w:vAlign w:val="center"/>
          </w:tcPr>
          <w:p w14:paraId="27F4056B"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6D3AF1">
              <w:rPr>
                <w:b w:val="0"/>
              </w:rPr>
            </w:r>
            <w:r w:rsidR="006D3AF1">
              <w:rPr>
                <w:b w:val="0"/>
              </w:rPr>
              <w:fldChar w:fldCharType="separate"/>
            </w:r>
            <w:r>
              <w:rPr>
                <w:b w:val="0"/>
              </w:rPr>
              <w:fldChar w:fldCharType="end"/>
            </w:r>
            <w:bookmarkEnd w:id="21"/>
            <w:r w:rsidR="003379BD">
              <w:rPr>
                <w:b w:val="0"/>
              </w:rPr>
              <w:t xml:space="preserve"> Use of seclusion or restraint</w:t>
            </w:r>
          </w:p>
        </w:tc>
        <w:tc>
          <w:tcPr>
            <w:tcW w:w="5724" w:type="dxa"/>
            <w:gridSpan w:val="5"/>
            <w:tcBorders>
              <w:top w:val="nil"/>
              <w:left w:val="nil"/>
              <w:bottom w:val="nil"/>
              <w:right w:val="nil"/>
            </w:tcBorders>
            <w:vAlign w:val="center"/>
          </w:tcPr>
          <w:p w14:paraId="57809643"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6D3AF1">
              <w:rPr>
                <w:b w:val="0"/>
              </w:rPr>
            </w:r>
            <w:r w:rsidR="006D3AF1">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0D8AA046" w14:textId="77777777">
        <w:trPr>
          <w:cantSplit/>
          <w:trHeight w:val="192"/>
        </w:trPr>
        <w:tc>
          <w:tcPr>
            <w:tcW w:w="5724" w:type="dxa"/>
            <w:gridSpan w:val="4"/>
            <w:tcBorders>
              <w:top w:val="nil"/>
              <w:left w:val="nil"/>
              <w:bottom w:val="nil"/>
              <w:right w:val="nil"/>
            </w:tcBorders>
            <w:vAlign w:val="center"/>
          </w:tcPr>
          <w:p w14:paraId="674075BD"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6D3AF1">
              <w:rPr>
                <w:b w:val="0"/>
              </w:rPr>
            </w:r>
            <w:r w:rsidR="006D3AF1">
              <w:rPr>
                <w:b w:val="0"/>
              </w:rPr>
              <w:fldChar w:fldCharType="separate"/>
            </w:r>
            <w:r>
              <w:rPr>
                <w:b w:val="0"/>
              </w:rPr>
              <w:fldChar w:fldCharType="end"/>
            </w:r>
            <w:bookmarkEnd w:id="23"/>
            <w:r w:rsidR="003379BD">
              <w:rPr>
                <w:b w:val="0"/>
              </w:rPr>
              <w:t xml:space="preserve"> Limits on access to possessions</w:t>
            </w:r>
          </w:p>
        </w:tc>
        <w:tc>
          <w:tcPr>
            <w:tcW w:w="5724" w:type="dxa"/>
            <w:gridSpan w:val="5"/>
            <w:tcBorders>
              <w:top w:val="nil"/>
              <w:left w:val="nil"/>
              <w:bottom w:val="nil"/>
              <w:right w:val="nil"/>
            </w:tcBorders>
            <w:vAlign w:val="center"/>
          </w:tcPr>
          <w:p w14:paraId="2EF1CE78"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6D3AF1">
              <w:rPr>
                <w:b w:val="0"/>
              </w:rPr>
            </w:r>
            <w:r w:rsidR="006D3AF1">
              <w:rPr>
                <w:b w:val="0"/>
              </w:rPr>
              <w:fldChar w:fldCharType="separate"/>
            </w:r>
            <w:r>
              <w:rPr>
                <w:b w:val="0"/>
              </w:rPr>
              <w:fldChar w:fldCharType="end"/>
            </w:r>
            <w:bookmarkEnd w:id="24"/>
            <w:r>
              <w:rPr>
                <w:b w:val="0"/>
              </w:rPr>
              <w:t xml:space="preserve"> Intervention of law enforcement authorities</w:t>
            </w:r>
          </w:p>
        </w:tc>
      </w:tr>
      <w:tr w:rsidR="003379BD" w14:paraId="04E39E8F" w14:textId="77777777">
        <w:trPr>
          <w:cantSplit/>
          <w:trHeight w:val="192"/>
        </w:trPr>
        <w:tc>
          <w:tcPr>
            <w:tcW w:w="5724" w:type="dxa"/>
            <w:gridSpan w:val="4"/>
            <w:tcBorders>
              <w:top w:val="nil"/>
              <w:left w:val="nil"/>
              <w:bottom w:val="nil"/>
              <w:right w:val="nil"/>
            </w:tcBorders>
            <w:vAlign w:val="center"/>
          </w:tcPr>
          <w:p w14:paraId="1A334645"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6D3AF1">
              <w:rPr>
                <w:b w:val="0"/>
              </w:rPr>
            </w:r>
            <w:r w:rsidR="006D3AF1">
              <w:rPr>
                <w:b w:val="0"/>
              </w:rPr>
              <w:fldChar w:fldCharType="separate"/>
            </w:r>
            <w:r>
              <w:rPr>
                <w:b w:val="0"/>
              </w:rPr>
              <w:fldChar w:fldCharType="end"/>
            </w:r>
            <w:bookmarkEnd w:id="25"/>
            <w:r w:rsidR="003379BD">
              <w:rPr>
                <w:b w:val="0"/>
              </w:rPr>
              <w:t xml:space="preserve"> Limits on personal freedoms</w:t>
            </w:r>
          </w:p>
        </w:tc>
        <w:tc>
          <w:tcPr>
            <w:tcW w:w="5724" w:type="dxa"/>
            <w:gridSpan w:val="5"/>
            <w:tcBorders>
              <w:top w:val="nil"/>
              <w:left w:val="nil"/>
              <w:bottom w:val="nil"/>
              <w:right w:val="nil"/>
            </w:tcBorders>
            <w:vAlign w:val="center"/>
          </w:tcPr>
          <w:p w14:paraId="3C1B7851"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6D3AF1">
              <w:rPr>
                <w:b w:val="0"/>
              </w:rPr>
            </w:r>
            <w:r w:rsidR="006D3AF1">
              <w:rPr>
                <w:b w:val="0"/>
              </w:rPr>
              <w:fldChar w:fldCharType="separate"/>
            </w:r>
            <w:r>
              <w:rPr>
                <w:b w:val="0"/>
              </w:rPr>
              <w:fldChar w:fldCharType="end"/>
            </w:r>
            <w:bookmarkEnd w:id="26"/>
            <w:r>
              <w:rPr>
                <w:b w:val="0"/>
              </w:rPr>
              <w:t xml:space="preserve"> Risk of harm to self or others</w:t>
            </w:r>
          </w:p>
        </w:tc>
      </w:tr>
      <w:tr w:rsidR="003379BD" w14:paraId="0B3F1F13" w14:textId="77777777">
        <w:trPr>
          <w:cantSplit/>
          <w:trHeight w:val="192"/>
        </w:trPr>
        <w:tc>
          <w:tcPr>
            <w:tcW w:w="5724" w:type="dxa"/>
            <w:gridSpan w:val="4"/>
            <w:tcBorders>
              <w:top w:val="nil"/>
              <w:left w:val="nil"/>
              <w:bottom w:val="nil"/>
              <w:right w:val="nil"/>
            </w:tcBorders>
            <w:vAlign w:val="center"/>
          </w:tcPr>
          <w:p w14:paraId="2B469357"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6D3AF1">
              <w:rPr>
                <w:b w:val="0"/>
              </w:rPr>
            </w:r>
            <w:r w:rsidR="006D3AF1">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4D8F3DB5" w14:textId="77777777" w:rsidR="003379BD" w:rsidRDefault="003379BD">
            <w:pPr>
              <w:pStyle w:val="Heading4"/>
              <w:tabs>
                <w:tab w:val="left" w:pos="540"/>
              </w:tabs>
              <w:spacing w:before="0"/>
              <w:jc w:val="left"/>
              <w:rPr>
                <w:b w:val="0"/>
              </w:rPr>
            </w:pPr>
          </w:p>
        </w:tc>
      </w:tr>
      <w:bookmarkEnd w:id="20"/>
      <w:tr w:rsidR="003379BD" w14:paraId="4F6B7D5B" w14:textId="77777777" w:rsidTr="00771681">
        <w:trPr>
          <w:cantSplit/>
          <w:trHeight w:val="1008"/>
        </w:trPr>
        <w:tc>
          <w:tcPr>
            <w:tcW w:w="11448" w:type="dxa"/>
            <w:gridSpan w:val="9"/>
            <w:tcBorders>
              <w:top w:val="nil"/>
              <w:left w:val="nil"/>
              <w:bottom w:val="single" w:sz="4" w:space="0" w:color="auto"/>
              <w:right w:val="nil"/>
            </w:tcBorders>
          </w:tcPr>
          <w:p w14:paraId="0F97D8F9"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5D432A73" w14:textId="77777777">
        <w:trPr>
          <w:cantSplit/>
          <w:trHeight w:hRule="exact" w:val="440"/>
        </w:trPr>
        <w:tc>
          <w:tcPr>
            <w:tcW w:w="11448" w:type="dxa"/>
            <w:gridSpan w:val="9"/>
            <w:tcBorders>
              <w:top w:val="single" w:sz="4" w:space="0" w:color="auto"/>
              <w:left w:val="nil"/>
              <w:bottom w:val="single" w:sz="4" w:space="0" w:color="auto"/>
              <w:right w:val="nil"/>
            </w:tcBorders>
          </w:tcPr>
          <w:p w14:paraId="69B4EF09"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74C0531E" w14:textId="77777777" w:rsidR="003379BD" w:rsidRDefault="00464819">
      <w:pPr>
        <w:jc w:val="right"/>
        <w:rPr>
          <w:rFonts w:ascii="Arial" w:hAnsi="Arial"/>
          <w:sz w:val="18"/>
        </w:rPr>
      </w:pPr>
      <w:r>
        <w:rPr>
          <w:rFonts w:ascii="Arial" w:hAnsi="Arial"/>
          <w:sz w:val="18"/>
        </w:rPr>
        <w:t>See Page 2</w:t>
      </w:r>
    </w:p>
    <w:p w14:paraId="1141A1D5"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3636C255" w14:textId="77777777">
        <w:trPr>
          <w:tblHeader/>
        </w:trPr>
        <w:tc>
          <w:tcPr>
            <w:tcW w:w="4788" w:type="dxa"/>
            <w:tcBorders>
              <w:top w:val="nil"/>
              <w:left w:val="nil"/>
              <w:bottom w:val="nil"/>
              <w:right w:val="nil"/>
            </w:tcBorders>
          </w:tcPr>
          <w:p w14:paraId="1DEA2CA4"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3BBF5543" w14:textId="77777777" w:rsidR="003379BD" w:rsidRDefault="003379BD" w:rsidP="00CF16BF">
            <w:pPr>
              <w:rPr>
                <w:rFonts w:ascii="Arial" w:hAnsi="Arial"/>
                <w:sz w:val="18"/>
              </w:rPr>
            </w:pPr>
            <w:r>
              <w:rPr>
                <w:rFonts w:ascii="Arial" w:hAnsi="Arial"/>
                <w:sz w:val="18"/>
              </w:rPr>
              <w:t xml:space="preserve">Medication: </w:t>
            </w:r>
            <w:r w:rsidR="00494570" w:rsidRPr="00F125E2">
              <w:rPr>
                <w:noProof/>
                <w:sz w:val="22"/>
              </w:rPr>
              <w:t>Sonata</w:t>
            </w:r>
            <w:r w:rsidR="00494570">
              <w:rPr>
                <w:sz w:val="22"/>
              </w:rPr>
              <w:t xml:space="preserve"> -</w:t>
            </w:r>
            <w:r w:rsidR="00494570">
              <w:rPr>
                <w:rFonts w:ascii="Arial" w:hAnsi="Arial"/>
                <w:sz w:val="18"/>
              </w:rPr>
              <w:t xml:space="preserve"> (</w:t>
            </w:r>
            <w:r w:rsidR="00494570" w:rsidRPr="00F125E2">
              <w:rPr>
                <w:noProof/>
                <w:sz w:val="22"/>
              </w:rPr>
              <w:t>zaleplon</w:t>
            </w:r>
            <w:r w:rsidR="00494570">
              <w:rPr>
                <w:rFonts w:ascii="Arial" w:hAnsi="Arial"/>
                <w:sz w:val="18"/>
              </w:rPr>
              <w:t>)</w:t>
            </w:r>
          </w:p>
        </w:tc>
      </w:tr>
      <w:tr w:rsidR="003379BD" w14:paraId="7B469C24" w14:textId="77777777">
        <w:trPr>
          <w:cantSplit/>
        </w:trPr>
        <w:tc>
          <w:tcPr>
            <w:tcW w:w="11448" w:type="dxa"/>
            <w:gridSpan w:val="2"/>
            <w:tcBorders>
              <w:top w:val="single" w:sz="4" w:space="0" w:color="auto"/>
              <w:left w:val="nil"/>
              <w:bottom w:val="single" w:sz="4" w:space="0" w:color="auto"/>
              <w:right w:val="nil"/>
            </w:tcBorders>
          </w:tcPr>
          <w:p w14:paraId="6DCA0C4B"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293DA3E9" w14:textId="77777777" w:rsidTr="00683097">
        <w:trPr>
          <w:cantSplit/>
          <w:trHeight w:val="864"/>
        </w:trPr>
        <w:tc>
          <w:tcPr>
            <w:tcW w:w="11448" w:type="dxa"/>
            <w:gridSpan w:val="2"/>
            <w:tcBorders>
              <w:top w:val="single" w:sz="4" w:space="0" w:color="auto"/>
              <w:left w:val="nil"/>
              <w:bottom w:val="nil"/>
              <w:right w:val="nil"/>
            </w:tcBorders>
          </w:tcPr>
          <w:p w14:paraId="5EE11DDE" w14:textId="77777777" w:rsidR="003379BD" w:rsidRPr="00D5292F" w:rsidRDefault="003379BD" w:rsidP="00683097">
            <w:pPr>
              <w:pStyle w:val="Heading6"/>
              <w:rPr>
                <w:rFonts w:cs="Arial"/>
                <w:b w:val="0"/>
                <w:sz w:val="18"/>
                <w:szCs w:val="18"/>
              </w:rPr>
            </w:pPr>
            <w:r w:rsidRPr="00D5292F">
              <w:rPr>
                <w:rFonts w:cs="Arial"/>
                <w:b w:val="0"/>
                <w:sz w:val="18"/>
                <w:szCs w:val="18"/>
              </w:rPr>
              <w:t>Continued – Possible side effects, warnings</w:t>
            </w:r>
            <w:r w:rsidR="00097390" w:rsidRPr="00D5292F">
              <w:rPr>
                <w:rFonts w:cs="Arial"/>
                <w:b w:val="0"/>
                <w:sz w:val="18"/>
                <w:szCs w:val="18"/>
              </w:rPr>
              <w:t>,</w:t>
            </w:r>
            <w:r w:rsidRPr="00D5292F">
              <w:rPr>
                <w:rFonts w:cs="Arial"/>
                <w:b w:val="0"/>
                <w:sz w:val="18"/>
                <w:szCs w:val="18"/>
              </w:rPr>
              <w:t xml:space="preserve"> and cautions associated with this medication.</w:t>
            </w:r>
          </w:p>
          <w:p w14:paraId="7D43B32C" w14:textId="77777777" w:rsidR="00D5292F" w:rsidRPr="00D5292F" w:rsidRDefault="003379BD" w:rsidP="00DB2A12">
            <w:pPr>
              <w:pStyle w:val="Heading6"/>
              <w:spacing w:before="120"/>
              <w:rPr>
                <w:rFonts w:cs="Arial"/>
                <w:sz w:val="18"/>
                <w:szCs w:val="18"/>
              </w:rPr>
            </w:pPr>
            <w:r w:rsidRPr="00D5292F">
              <w:rPr>
                <w:rFonts w:cs="Arial"/>
                <w:sz w:val="18"/>
                <w:szCs w:val="18"/>
              </w:rPr>
              <w:t>Most Common Side Effects</w:t>
            </w:r>
            <w:r w:rsidR="00A9221D">
              <w:rPr>
                <w:rFonts w:cs="Arial"/>
                <w:sz w:val="18"/>
                <w:szCs w:val="18"/>
              </w:rPr>
              <w:t xml:space="preserve">: </w:t>
            </w:r>
            <w:r w:rsidR="00AB28B9" w:rsidRPr="00A9221D">
              <w:rPr>
                <w:rFonts w:cs="Arial"/>
                <w:b w:val="0"/>
                <w:sz w:val="18"/>
                <w:szCs w:val="18"/>
              </w:rPr>
              <w:t>h</w:t>
            </w:r>
            <w:r w:rsidR="00D5292F" w:rsidRPr="00A9221D">
              <w:rPr>
                <w:rFonts w:cs="Arial"/>
                <w:b w:val="0"/>
                <w:sz w:val="18"/>
                <w:szCs w:val="18"/>
              </w:rPr>
              <w:t>eadache</w:t>
            </w:r>
            <w:r w:rsidR="00AB28B9" w:rsidRPr="00A9221D">
              <w:rPr>
                <w:rFonts w:cs="Arial"/>
                <w:b w:val="0"/>
                <w:sz w:val="18"/>
                <w:szCs w:val="18"/>
              </w:rPr>
              <w:t>;</w:t>
            </w:r>
            <w:r w:rsidR="00DB2A12">
              <w:t xml:space="preserve"> </w:t>
            </w:r>
            <w:r w:rsidR="00DB2A12">
              <w:rPr>
                <w:rFonts w:cs="Arial"/>
                <w:b w:val="0"/>
                <w:sz w:val="18"/>
                <w:szCs w:val="18"/>
              </w:rPr>
              <w:t>dizziness;</w:t>
            </w:r>
            <w:r w:rsidR="00AB28B9" w:rsidRPr="00A9221D">
              <w:rPr>
                <w:rFonts w:cs="Arial"/>
                <w:b w:val="0"/>
                <w:sz w:val="18"/>
                <w:szCs w:val="18"/>
              </w:rPr>
              <w:t xml:space="preserve"> m</w:t>
            </w:r>
            <w:r w:rsidR="00DB2A12">
              <w:rPr>
                <w:rFonts w:cs="Arial"/>
                <w:b w:val="0"/>
                <w:sz w:val="18"/>
                <w:szCs w:val="18"/>
              </w:rPr>
              <w:t>uscle weakness</w:t>
            </w:r>
            <w:r w:rsidR="00AB28B9" w:rsidRPr="00A9221D">
              <w:rPr>
                <w:rFonts w:cs="Arial"/>
                <w:b w:val="0"/>
                <w:sz w:val="18"/>
                <w:szCs w:val="18"/>
              </w:rPr>
              <w:t>;</w:t>
            </w:r>
            <w:r w:rsidR="00D5292F" w:rsidRPr="00A9221D">
              <w:rPr>
                <w:rFonts w:cs="Arial"/>
                <w:b w:val="0"/>
                <w:sz w:val="18"/>
                <w:szCs w:val="18"/>
              </w:rPr>
              <w:t xml:space="preserve"> nausea.</w:t>
            </w:r>
          </w:p>
        </w:tc>
      </w:tr>
      <w:tr w:rsidR="003379BD" w14:paraId="69A36817" w14:textId="77777777" w:rsidTr="00683097">
        <w:trPr>
          <w:cantSplit/>
          <w:trHeight w:val="576"/>
        </w:trPr>
        <w:tc>
          <w:tcPr>
            <w:tcW w:w="11448" w:type="dxa"/>
            <w:gridSpan w:val="2"/>
            <w:tcBorders>
              <w:top w:val="nil"/>
              <w:left w:val="nil"/>
              <w:bottom w:val="nil"/>
              <w:right w:val="nil"/>
            </w:tcBorders>
          </w:tcPr>
          <w:p w14:paraId="3CC5DE1D" w14:textId="77777777" w:rsidR="00AB28B9" w:rsidRPr="00A9221D" w:rsidRDefault="003379BD" w:rsidP="00AB28B9">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A9221D">
              <w:rPr>
                <w:rFonts w:ascii="Arial" w:hAnsi="Arial"/>
                <w:b/>
                <w:snapToGrid w:val="0"/>
                <w:color w:val="000000"/>
                <w:sz w:val="18"/>
              </w:rPr>
              <w:t xml:space="preserve">: </w:t>
            </w:r>
            <w:r w:rsidR="009602F2">
              <w:rPr>
                <w:rFonts w:ascii="Arial" w:hAnsi="Arial" w:cs="Arial"/>
                <w:sz w:val="18"/>
                <w:szCs w:val="18"/>
              </w:rPr>
              <w:t>chest pain; swelling of the arms, legs, ankles, or feet; drowsiness; forgetfulness; tingling of the hand, feet, or face; altered sense of smell; depersonalization; decreased sense of touch; malaise; changes in hearing; abnormal thinking; anxiety; depression; migraine; nervousness; hallucinations; vertigo; itchy skin; skin rash; increased skin sensitivity to the sun; abdominal pain; anorexia; constipation; changes with taste; regurgitation of stomach acid or acidic taste in the mouth; dry mouth; stomach upset; painful menstruation; tremor; back or joint pai</w:t>
            </w:r>
            <w:r w:rsidR="000219FE">
              <w:rPr>
                <w:rFonts w:ascii="Arial" w:hAnsi="Arial" w:cs="Arial"/>
                <w:sz w:val="18"/>
                <w:szCs w:val="18"/>
              </w:rPr>
              <w:t>n; muscle pain; eye pain;</w:t>
            </w:r>
            <w:r w:rsidR="009602F2">
              <w:rPr>
                <w:rFonts w:ascii="Arial" w:hAnsi="Arial" w:cs="Arial"/>
                <w:sz w:val="18"/>
                <w:szCs w:val="18"/>
              </w:rPr>
              <w:t xml:space="preserve"> change</w:t>
            </w:r>
            <w:r w:rsidR="000219FE">
              <w:rPr>
                <w:rFonts w:ascii="Arial" w:hAnsi="Arial" w:cs="Arial"/>
                <w:sz w:val="18"/>
                <w:szCs w:val="18"/>
              </w:rPr>
              <w:t xml:space="preserve"> in vision</w:t>
            </w:r>
            <w:r w:rsidR="009602F2">
              <w:rPr>
                <w:rFonts w:ascii="Arial" w:hAnsi="Arial" w:cs="Arial"/>
                <w:sz w:val="18"/>
                <w:szCs w:val="18"/>
              </w:rPr>
              <w:t xml:space="preserve">; eye infection; earache. </w:t>
            </w:r>
          </w:p>
          <w:p w14:paraId="0DE6C86B" w14:textId="77777777" w:rsidR="00AB28B9" w:rsidRDefault="00AB28B9" w:rsidP="00AB28B9">
            <w:pPr>
              <w:rPr>
                <w:b/>
              </w:rPr>
            </w:pPr>
          </w:p>
        </w:tc>
      </w:tr>
      <w:tr w:rsidR="003379BD" w14:paraId="1306637B" w14:textId="77777777" w:rsidTr="00683097">
        <w:trPr>
          <w:cantSplit/>
          <w:trHeight w:val="576"/>
        </w:trPr>
        <w:tc>
          <w:tcPr>
            <w:tcW w:w="11448" w:type="dxa"/>
            <w:gridSpan w:val="2"/>
            <w:tcBorders>
              <w:top w:val="nil"/>
              <w:left w:val="nil"/>
              <w:bottom w:val="nil"/>
              <w:right w:val="nil"/>
            </w:tcBorders>
          </w:tcPr>
          <w:p w14:paraId="3CDD358A" w14:textId="77777777" w:rsidR="00AB28B9" w:rsidRDefault="003379BD" w:rsidP="00AD441D">
            <w:pPr>
              <w:rPr>
                <w:rFonts w:ascii="Arial" w:hAnsi="Arial" w:cs="Arial"/>
                <w:sz w:val="18"/>
                <w:szCs w:val="18"/>
              </w:rPr>
            </w:pPr>
            <w:r>
              <w:rPr>
                <w:rFonts w:ascii="Arial" w:hAnsi="Arial"/>
                <w:b/>
                <w:sz w:val="18"/>
              </w:rPr>
              <w:t>Rare Side Effects</w:t>
            </w:r>
            <w:r w:rsidR="009602F2">
              <w:rPr>
                <w:rFonts w:ascii="Arial" w:hAnsi="Arial" w:cs="Arial"/>
                <w:sz w:val="18"/>
                <w:szCs w:val="18"/>
              </w:rPr>
              <w:t xml:space="preserve">: </w:t>
            </w:r>
            <w:r w:rsidR="000219FE">
              <w:rPr>
                <w:rFonts w:ascii="Arial" w:hAnsi="Arial" w:cs="Arial"/>
                <w:sz w:val="18"/>
                <w:szCs w:val="18"/>
              </w:rPr>
              <w:t>abnormal walk; abnormal menstrual</w:t>
            </w:r>
            <w:r w:rsidR="009602F2" w:rsidRPr="009602F2">
              <w:rPr>
                <w:rFonts w:ascii="Arial" w:hAnsi="Arial" w:cs="Arial"/>
                <w:sz w:val="18"/>
                <w:szCs w:val="18"/>
              </w:rPr>
              <w:t xml:space="preserve"> bleeding</w:t>
            </w:r>
            <w:r w:rsidR="000219FE">
              <w:rPr>
                <w:rFonts w:ascii="Arial" w:hAnsi="Arial" w:cs="Arial"/>
                <w:sz w:val="18"/>
                <w:szCs w:val="18"/>
              </w:rPr>
              <w:t>; acne; agitation; hair loss; chest pain; abnormal, stiff,</w:t>
            </w:r>
            <w:r w:rsidR="00273638">
              <w:rPr>
                <w:rFonts w:ascii="Arial" w:hAnsi="Arial" w:cs="Arial"/>
                <w:sz w:val="18"/>
                <w:szCs w:val="18"/>
              </w:rPr>
              <w:t xml:space="preserve"> or</w:t>
            </w:r>
            <w:r w:rsidR="000219FE">
              <w:rPr>
                <w:rFonts w:ascii="Arial" w:hAnsi="Arial" w:cs="Arial"/>
                <w:sz w:val="18"/>
                <w:szCs w:val="18"/>
              </w:rPr>
              <w:t xml:space="preserve"> uncontrollable movements of the fingers;</w:t>
            </w:r>
            <w:r w:rsidR="009602F2" w:rsidRPr="009602F2">
              <w:rPr>
                <w:rFonts w:ascii="Arial" w:hAnsi="Arial" w:cs="Arial"/>
                <w:sz w:val="18"/>
                <w:szCs w:val="18"/>
              </w:rPr>
              <w:t xml:space="preserve"> bladder pain</w:t>
            </w:r>
            <w:r w:rsidR="000219FE">
              <w:rPr>
                <w:rFonts w:ascii="Arial" w:hAnsi="Arial" w:cs="Arial"/>
                <w:sz w:val="18"/>
                <w:szCs w:val="18"/>
              </w:rPr>
              <w:t>; grinding teeth; joint pain; chills; yellowing of the eyes or skin;</w:t>
            </w:r>
            <w:r w:rsidR="009602F2" w:rsidRPr="009602F2">
              <w:rPr>
                <w:rFonts w:ascii="Arial" w:hAnsi="Arial" w:cs="Arial"/>
                <w:sz w:val="18"/>
                <w:szCs w:val="18"/>
              </w:rPr>
              <w:t xml:space="preserve"> </w:t>
            </w:r>
            <w:r w:rsidR="000219FE">
              <w:rPr>
                <w:rFonts w:ascii="Arial" w:hAnsi="Arial" w:cs="Arial"/>
                <w:sz w:val="18"/>
                <w:szCs w:val="18"/>
              </w:rPr>
              <w:t>confusion;</w:t>
            </w:r>
            <w:r w:rsidR="00273638">
              <w:rPr>
                <w:rFonts w:ascii="Arial" w:hAnsi="Arial" w:cs="Arial"/>
                <w:sz w:val="18"/>
                <w:szCs w:val="18"/>
              </w:rPr>
              <w:t xml:space="preserve"> rash; loss of hearing; lips or skin turning blue; decreased sexual function or desire;</w:t>
            </w:r>
            <w:r w:rsidR="009602F2" w:rsidRPr="009602F2">
              <w:rPr>
                <w:rFonts w:ascii="Arial" w:hAnsi="Arial" w:cs="Arial"/>
                <w:sz w:val="18"/>
                <w:szCs w:val="18"/>
              </w:rPr>
              <w:t xml:space="preserve"> </w:t>
            </w:r>
            <w:r w:rsidR="00273638">
              <w:rPr>
                <w:rFonts w:ascii="Arial" w:hAnsi="Arial" w:cs="Arial"/>
                <w:sz w:val="18"/>
                <w:szCs w:val="18"/>
              </w:rPr>
              <w:t>excessive sweating; double vision; dry eyes; difficulty speaking or swallowing;</w:t>
            </w:r>
            <w:r w:rsidR="009602F2" w:rsidRPr="009602F2">
              <w:rPr>
                <w:rFonts w:ascii="Arial" w:hAnsi="Arial" w:cs="Arial"/>
                <w:sz w:val="18"/>
                <w:szCs w:val="18"/>
              </w:rPr>
              <w:t xml:space="preserve"> </w:t>
            </w:r>
            <w:r w:rsidR="00273638">
              <w:rPr>
                <w:rFonts w:ascii="Arial" w:hAnsi="Arial" w:cs="Arial"/>
                <w:sz w:val="18"/>
                <w:szCs w:val="18"/>
              </w:rPr>
              <w:t>;</w:t>
            </w:r>
            <w:r w:rsidR="009602F2" w:rsidRPr="009602F2">
              <w:rPr>
                <w:rFonts w:ascii="Arial" w:hAnsi="Arial" w:cs="Arial"/>
                <w:sz w:val="18"/>
                <w:szCs w:val="18"/>
              </w:rPr>
              <w:t>eczema</w:t>
            </w:r>
            <w:r w:rsidR="00273638">
              <w:rPr>
                <w:rFonts w:ascii="Arial" w:hAnsi="Arial" w:cs="Arial"/>
                <w:sz w:val="18"/>
                <w:szCs w:val="18"/>
              </w:rPr>
              <w:t>; swelling of the throat, lips, tongue, face, arms or legs; emotional changes;</w:t>
            </w:r>
            <w:r w:rsidR="009602F2" w:rsidRPr="009602F2">
              <w:rPr>
                <w:rFonts w:ascii="Arial" w:hAnsi="Arial" w:cs="Arial"/>
                <w:sz w:val="18"/>
                <w:szCs w:val="18"/>
              </w:rPr>
              <w:t xml:space="preserve"> </w:t>
            </w:r>
            <w:r w:rsidR="00AE1430">
              <w:rPr>
                <w:rFonts w:ascii="Arial" w:hAnsi="Arial" w:cs="Arial"/>
                <w:sz w:val="18"/>
                <w:szCs w:val="18"/>
              </w:rPr>
              <w:t xml:space="preserve">euphoria; </w:t>
            </w:r>
            <w:r w:rsidR="009602F2" w:rsidRPr="009602F2">
              <w:rPr>
                <w:rFonts w:ascii="Arial" w:hAnsi="Arial" w:cs="Arial"/>
                <w:sz w:val="18"/>
                <w:szCs w:val="18"/>
              </w:rPr>
              <w:t>facia</w:t>
            </w:r>
            <w:r w:rsidR="00AE1430">
              <w:rPr>
                <w:rFonts w:ascii="Arial" w:hAnsi="Arial" w:cs="Arial"/>
                <w:sz w:val="18"/>
                <w:szCs w:val="18"/>
              </w:rPr>
              <w:t>l paralysis; gas; bleeding of the gums; glaucoma; gout;</w:t>
            </w:r>
            <w:r w:rsidR="009602F2" w:rsidRPr="009602F2">
              <w:rPr>
                <w:rFonts w:ascii="Arial" w:hAnsi="Arial" w:cs="Arial"/>
                <w:sz w:val="18"/>
                <w:szCs w:val="18"/>
              </w:rPr>
              <w:t xml:space="preserve"> hangover effect</w:t>
            </w:r>
            <w:r w:rsidR="00AE1430">
              <w:rPr>
                <w:rFonts w:ascii="Arial" w:hAnsi="Arial" w:cs="Arial"/>
                <w:sz w:val="18"/>
                <w:szCs w:val="18"/>
              </w:rPr>
              <w:t>; severe bleeding; hiccups; hostility;</w:t>
            </w:r>
            <w:r w:rsidR="009602F2" w:rsidRPr="009602F2">
              <w:rPr>
                <w:rFonts w:ascii="Arial" w:hAnsi="Arial" w:cs="Arial"/>
                <w:sz w:val="18"/>
                <w:szCs w:val="18"/>
              </w:rPr>
              <w:t xml:space="preserve"> hyperglycemia</w:t>
            </w:r>
            <w:r w:rsidR="00AE1430">
              <w:rPr>
                <w:rFonts w:ascii="Arial" w:hAnsi="Arial" w:cs="Arial"/>
                <w:sz w:val="18"/>
                <w:szCs w:val="18"/>
              </w:rPr>
              <w:t xml:space="preserve"> (high blood sugars);</w:t>
            </w:r>
            <w:r w:rsidR="009602F2" w:rsidRPr="009602F2">
              <w:rPr>
                <w:rFonts w:ascii="Arial" w:hAnsi="Arial" w:cs="Arial"/>
                <w:sz w:val="18"/>
                <w:szCs w:val="18"/>
              </w:rPr>
              <w:t xml:space="preserve"> hypertension</w:t>
            </w:r>
            <w:r w:rsidR="00AE1430">
              <w:rPr>
                <w:rFonts w:ascii="Arial" w:hAnsi="Arial" w:cs="Arial"/>
                <w:sz w:val="18"/>
                <w:szCs w:val="18"/>
              </w:rPr>
              <w:t xml:space="preserve"> (high blood pressure);</w:t>
            </w:r>
            <w:r w:rsidR="009602F2" w:rsidRPr="009602F2">
              <w:rPr>
                <w:rFonts w:ascii="Arial" w:hAnsi="Arial" w:cs="Arial"/>
                <w:sz w:val="18"/>
                <w:szCs w:val="18"/>
              </w:rPr>
              <w:t xml:space="preserve"> </w:t>
            </w:r>
            <w:r w:rsidR="00AE1430">
              <w:rPr>
                <w:rFonts w:ascii="Arial" w:hAnsi="Arial" w:cs="Arial"/>
                <w:sz w:val="18"/>
                <w:szCs w:val="18"/>
              </w:rPr>
              <w:t>hyperventilation;</w:t>
            </w:r>
            <w:r w:rsidR="009602F2" w:rsidRPr="009602F2">
              <w:rPr>
                <w:rFonts w:ascii="Arial" w:hAnsi="Arial" w:cs="Arial"/>
                <w:sz w:val="18"/>
                <w:szCs w:val="18"/>
              </w:rPr>
              <w:t xml:space="preserve"> hypoglycemia</w:t>
            </w:r>
            <w:r w:rsidR="00AE1430">
              <w:rPr>
                <w:rFonts w:ascii="Arial" w:hAnsi="Arial" w:cs="Arial"/>
                <w:sz w:val="18"/>
                <w:szCs w:val="18"/>
              </w:rPr>
              <w:t xml:space="preserve"> (low blood sugars);</w:t>
            </w:r>
            <w:r w:rsidR="009602F2" w:rsidRPr="009602F2">
              <w:rPr>
                <w:rFonts w:ascii="Arial" w:hAnsi="Arial" w:cs="Arial"/>
                <w:sz w:val="18"/>
                <w:szCs w:val="18"/>
              </w:rPr>
              <w:t xml:space="preserve"> hypotension</w:t>
            </w:r>
            <w:r w:rsidR="00AE1430">
              <w:rPr>
                <w:rFonts w:ascii="Arial" w:hAnsi="Arial" w:cs="Arial"/>
                <w:sz w:val="18"/>
                <w:szCs w:val="18"/>
              </w:rPr>
              <w:t xml:space="preserve"> (low blood pressure); hypothyroidism; impaired consciousness; unable to obtain or maintain an erection; increased appetite; increased thirst;</w:t>
            </w:r>
            <w:r w:rsidR="009602F2" w:rsidRPr="009602F2">
              <w:rPr>
                <w:rFonts w:ascii="Arial" w:hAnsi="Arial" w:cs="Arial"/>
                <w:sz w:val="18"/>
                <w:szCs w:val="18"/>
              </w:rPr>
              <w:t xml:space="preserve"> insomnia</w:t>
            </w:r>
            <w:r w:rsidR="00AE1430">
              <w:rPr>
                <w:rFonts w:ascii="Arial" w:hAnsi="Arial" w:cs="Arial"/>
                <w:sz w:val="18"/>
                <w:szCs w:val="18"/>
              </w:rPr>
              <w:t xml:space="preserve"> (difficulty falling asleep or staying asleep;</w:t>
            </w:r>
            <w:r w:rsidR="009602F2" w:rsidRPr="009602F2">
              <w:rPr>
                <w:rFonts w:ascii="Arial" w:hAnsi="Arial" w:cs="Arial"/>
                <w:sz w:val="18"/>
                <w:szCs w:val="18"/>
              </w:rPr>
              <w:t xml:space="preserve"> </w:t>
            </w:r>
            <w:r w:rsidR="00AE1430">
              <w:rPr>
                <w:rFonts w:ascii="Arial" w:hAnsi="Arial" w:cs="Arial"/>
                <w:sz w:val="18"/>
                <w:szCs w:val="18"/>
              </w:rPr>
              <w:t>neck stiffness; nerve pain; nightmares;</w:t>
            </w:r>
            <w:r w:rsidR="009602F2" w:rsidRPr="009602F2">
              <w:rPr>
                <w:rFonts w:ascii="Arial" w:hAnsi="Arial" w:cs="Arial"/>
                <w:sz w:val="18"/>
                <w:szCs w:val="18"/>
              </w:rPr>
              <w:t xml:space="preserve"> orthostatic hypotension</w:t>
            </w:r>
            <w:r w:rsidR="00AE1430">
              <w:rPr>
                <w:rFonts w:ascii="Arial" w:hAnsi="Arial" w:cs="Arial"/>
                <w:sz w:val="18"/>
                <w:szCs w:val="18"/>
              </w:rPr>
              <w:t xml:space="preserve"> (dizziness when standing from a seated or lying position; palpitations; fear of light;</w:t>
            </w:r>
            <w:r w:rsidR="009602F2" w:rsidRPr="009602F2">
              <w:rPr>
                <w:rFonts w:ascii="Arial" w:hAnsi="Arial" w:cs="Arial"/>
                <w:sz w:val="18"/>
                <w:szCs w:val="18"/>
              </w:rPr>
              <w:t xml:space="preserve"> </w:t>
            </w:r>
            <w:r w:rsidR="00AE1430">
              <w:rPr>
                <w:rFonts w:ascii="Arial" w:hAnsi="Arial" w:cs="Arial"/>
                <w:sz w:val="18"/>
                <w:szCs w:val="18"/>
              </w:rPr>
              <w:t>slurred speech; snoring;</w:t>
            </w:r>
            <w:r w:rsidR="009602F2" w:rsidRPr="009602F2">
              <w:rPr>
                <w:rFonts w:ascii="Arial" w:hAnsi="Arial" w:cs="Arial"/>
                <w:sz w:val="18"/>
                <w:szCs w:val="18"/>
              </w:rPr>
              <w:t xml:space="preserve"> </w:t>
            </w:r>
            <w:r w:rsidR="00AE1430">
              <w:rPr>
                <w:rFonts w:ascii="Arial" w:hAnsi="Arial" w:cs="Arial"/>
                <w:sz w:val="18"/>
                <w:szCs w:val="18"/>
              </w:rPr>
              <w:t>fainting; fast heartbeat;</w:t>
            </w:r>
            <w:r w:rsidR="009602F2" w:rsidRPr="009602F2">
              <w:rPr>
                <w:rFonts w:ascii="Arial" w:hAnsi="Arial" w:cs="Arial"/>
                <w:sz w:val="18"/>
                <w:szCs w:val="18"/>
              </w:rPr>
              <w:t xml:space="preserve"> </w:t>
            </w:r>
            <w:r w:rsidR="00AE1430">
              <w:rPr>
                <w:rFonts w:ascii="Arial" w:hAnsi="Arial" w:cs="Arial"/>
                <w:sz w:val="18"/>
                <w:szCs w:val="18"/>
              </w:rPr>
              <w:t>tinnitus (ringing of the ears); tongue discoloration; increased urinary frequency;</w:t>
            </w:r>
            <w:r w:rsidR="009602F2" w:rsidRPr="009602F2">
              <w:rPr>
                <w:rFonts w:ascii="Arial" w:hAnsi="Arial" w:cs="Arial"/>
                <w:sz w:val="18"/>
                <w:szCs w:val="18"/>
              </w:rPr>
              <w:t xml:space="preserve"> </w:t>
            </w:r>
            <w:r w:rsidR="00AE1430">
              <w:rPr>
                <w:rFonts w:ascii="Arial" w:hAnsi="Arial" w:cs="Arial"/>
                <w:sz w:val="18"/>
                <w:szCs w:val="18"/>
              </w:rPr>
              <w:t xml:space="preserve">watery eyes; weight gain; or loss; dry or flaky skin. </w:t>
            </w:r>
          </w:p>
          <w:p w14:paraId="0D5BBA4A" w14:textId="77777777" w:rsidR="000219FE" w:rsidRPr="009602F2" w:rsidRDefault="000219FE" w:rsidP="00AD441D">
            <w:pPr>
              <w:rPr>
                <w:rFonts w:ascii="Arial" w:hAnsi="Arial"/>
                <w:b/>
                <w:sz w:val="18"/>
              </w:rPr>
            </w:pPr>
          </w:p>
        </w:tc>
      </w:tr>
      <w:tr w:rsidR="003379BD" w14:paraId="4694EEC3" w14:textId="77777777" w:rsidTr="00683097">
        <w:trPr>
          <w:cantSplit/>
          <w:trHeight w:val="576"/>
        </w:trPr>
        <w:tc>
          <w:tcPr>
            <w:tcW w:w="11448" w:type="dxa"/>
            <w:gridSpan w:val="2"/>
            <w:tcBorders>
              <w:top w:val="nil"/>
              <w:left w:val="nil"/>
              <w:bottom w:val="nil"/>
              <w:right w:val="nil"/>
            </w:tcBorders>
          </w:tcPr>
          <w:p w14:paraId="77231ACE"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18C848B9" w14:textId="77777777" w:rsidR="00565D09" w:rsidRPr="00565D09" w:rsidRDefault="00565D09" w:rsidP="00565D09">
            <w:pPr>
              <w:pStyle w:val="ListParagraph"/>
              <w:numPr>
                <w:ilvl w:val="0"/>
                <w:numId w:val="5"/>
              </w:numPr>
              <w:rPr>
                <w:rFonts w:ascii="Arial" w:hAnsi="Arial"/>
                <w:b/>
                <w:snapToGrid w:val="0"/>
                <w:color w:val="000000"/>
                <w:sz w:val="18"/>
              </w:rPr>
            </w:pPr>
            <w:r>
              <w:rPr>
                <w:rFonts w:ascii="Arial" w:hAnsi="Arial"/>
                <w:b/>
                <w:snapToGrid w:val="0"/>
                <w:color w:val="000000"/>
                <w:sz w:val="18"/>
              </w:rPr>
              <w:t>Behavior changes</w:t>
            </w:r>
          </w:p>
          <w:p w14:paraId="569AACA9" w14:textId="77777777" w:rsidR="001540E5" w:rsidRDefault="00AB28B9" w:rsidP="00565D09">
            <w:pPr>
              <w:pStyle w:val="ListParagraph"/>
              <w:rPr>
                <w:rFonts w:ascii="Arial" w:hAnsi="Arial" w:cs="Arial"/>
                <w:sz w:val="18"/>
                <w:szCs w:val="18"/>
              </w:rPr>
            </w:pPr>
            <w:r w:rsidRPr="00565D09">
              <w:rPr>
                <w:rFonts w:ascii="Arial" w:hAnsi="Arial" w:cs="Arial"/>
                <w:sz w:val="18"/>
                <w:szCs w:val="18"/>
              </w:rPr>
              <w:t>This medicine may cause some people to feel a false sense of well-being,</w:t>
            </w:r>
            <w:r w:rsidR="001540E5">
              <w:rPr>
                <w:rFonts w:ascii="Arial" w:hAnsi="Arial" w:cs="Arial"/>
                <w:sz w:val="18"/>
                <w:szCs w:val="18"/>
              </w:rPr>
              <w:t xml:space="preserve"> experience hallucinations, aggression, bizarre behavior, or depersonalization. People may also experience forgetfulness. </w:t>
            </w:r>
            <w:r w:rsidRPr="00565D09">
              <w:rPr>
                <w:rFonts w:ascii="Arial" w:hAnsi="Arial" w:cs="Arial"/>
                <w:sz w:val="18"/>
                <w:szCs w:val="18"/>
              </w:rPr>
              <w:t xml:space="preserve"> </w:t>
            </w:r>
          </w:p>
          <w:p w14:paraId="06DEA5DE" w14:textId="77777777" w:rsidR="001540E5" w:rsidRDefault="001540E5" w:rsidP="001540E5">
            <w:pPr>
              <w:pStyle w:val="ListParagraph"/>
              <w:numPr>
                <w:ilvl w:val="0"/>
                <w:numId w:val="5"/>
              </w:numPr>
              <w:rPr>
                <w:rFonts w:ascii="Arial" w:hAnsi="Arial" w:cs="Arial"/>
                <w:sz w:val="18"/>
                <w:szCs w:val="18"/>
              </w:rPr>
            </w:pPr>
            <w:r>
              <w:rPr>
                <w:rFonts w:ascii="Arial" w:hAnsi="Arial" w:cs="Arial"/>
                <w:b/>
                <w:sz w:val="18"/>
                <w:szCs w:val="18"/>
              </w:rPr>
              <w:t>Driving and operating heavy machinery</w:t>
            </w:r>
          </w:p>
          <w:p w14:paraId="268DDA4A" w14:textId="77777777" w:rsidR="00AB28B9" w:rsidRDefault="001540E5" w:rsidP="00565D09">
            <w:pPr>
              <w:pStyle w:val="ListParagraph"/>
              <w:rPr>
                <w:rFonts w:ascii="Arial" w:hAnsi="Arial" w:cs="Arial"/>
                <w:sz w:val="18"/>
                <w:szCs w:val="18"/>
              </w:rPr>
            </w:pPr>
            <w:r>
              <w:rPr>
                <w:rFonts w:ascii="Arial" w:hAnsi="Arial" w:cs="Arial"/>
                <w:sz w:val="18"/>
                <w:szCs w:val="18"/>
              </w:rPr>
              <w:t>This medication may cause people to</w:t>
            </w:r>
            <w:r w:rsidR="00AB28B9" w:rsidRPr="00565D09">
              <w:rPr>
                <w:rFonts w:ascii="Arial" w:hAnsi="Arial" w:cs="Arial"/>
                <w:sz w:val="18"/>
                <w:szCs w:val="18"/>
              </w:rPr>
              <w:t xml:space="preserve"> become drowsy, dizzy, or less alert than they are normally. Make sure you know how you react to this medicine before you drive, use machines, or do anything else that could be dangerous if you are </w:t>
            </w:r>
            <w:r>
              <w:rPr>
                <w:rFonts w:ascii="Arial" w:hAnsi="Arial" w:cs="Arial"/>
                <w:sz w:val="18"/>
                <w:szCs w:val="18"/>
              </w:rPr>
              <w:t>not fully alert.</w:t>
            </w:r>
          </w:p>
          <w:p w14:paraId="2AFC1BE8" w14:textId="77777777" w:rsidR="001540E5" w:rsidRPr="001540E5" w:rsidRDefault="001540E5" w:rsidP="001540E5">
            <w:pPr>
              <w:pStyle w:val="ListParagraph"/>
              <w:numPr>
                <w:ilvl w:val="0"/>
                <w:numId w:val="5"/>
              </w:numPr>
              <w:rPr>
                <w:rFonts w:ascii="Arial" w:hAnsi="Arial" w:cs="Arial"/>
                <w:sz w:val="18"/>
                <w:szCs w:val="18"/>
              </w:rPr>
            </w:pPr>
            <w:r>
              <w:rPr>
                <w:rFonts w:ascii="Arial" w:hAnsi="Arial" w:cs="Arial"/>
                <w:b/>
                <w:sz w:val="18"/>
                <w:szCs w:val="18"/>
              </w:rPr>
              <w:t>Depression</w:t>
            </w:r>
          </w:p>
          <w:p w14:paraId="24C750A6" w14:textId="77777777" w:rsidR="001540E5" w:rsidRPr="00565D09" w:rsidRDefault="001540E5" w:rsidP="001540E5">
            <w:pPr>
              <w:pStyle w:val="ListParagraph"/>
              <w:rPr>
                <w:rFonts w:ascii="Arial" w:hAnsi="Arial" w:cs="Arial"/>
                <w:sz w:val="18"/>
                <w:szCs w:val="18"/>
              </w:rPr>
            </w:pPr>
            <w:r w:rsidRPr="001540E5">
              <w:rPr>
                <w:rFonts w:ascii="Arial" w:hAnsi="Arial" w:cs="Arial"/>
                <w:sz w:val="18"/>
                <w:szCs w:val="18"/>
              </w:rPr>
              <w:t>Use with caution in patients with depression; worsening of depression, including suicide or suicidal ideation, has been reported with the use of hypnotics.</w:t>
            </w:r>
            <w:r>
              <w:rPr>
                <w:rFonts w:ascii="Arial" w:hAnsi="Arial" w:cs="Arial"/>
                <w:sz w:val="18"/>
                <w:szCs w:val="18"/>
              </w:rPr>
              <w:t xml:space="preserve"> If you do experience this, please call your doctor as soon as possible. </w:t>
            </w:r>
          </w:p>
          <w:p w14:paraId="0D6DC115" w14:textId="77777777" w:rsidR="00AB28B9" w:rsidRPr="00AB28B9" w:rsidRDefault="00AB28B9" w:rsidP="00AD441D">
            <w:pPr>
              <w:rPr>
                <w:rFonts w:ascii="Arial" w:hAnsi="Arial" w:cs="Arial"/>
                <w:sz w:val="18"/>
                <w:szCs w:val="18"/>
              </w:rPr>
            </w:pPr>
          </w:p>
        </w:tc>
      </w:tr>
      <w:tr w:rsidR="003379BD" w14:paraId="5A6D51B1" w14:textId="77777777" w:rsidTr="00683097">
        <w:trPr>
          <w:cantSplit/>
          <w:trHeight w:val="576"/>
        </w:trPr>
        <w:tc>
          <w:tcPr>
            <w:tcW w:w="11448" w:type="dxa"/>
            <w:gridSpan w:val="2"/>
            <w:tcBorders>
              <w:top w:val="nil"/>
              <w:left w:val="nil"/>
              <w:bottom w:val="nil"/>
              <w:right w:val="nil"/>
            </w:tcBorders>
          </w:tcPr>
          <w:p w14:paraId="5A988827" w14:textId="77777777" w:rsidR="00AB28B9" w:rsidRPr="00A9221D" w:rsidRDefault="003379BD" w:rsidP="00AB28B9">
            <w:pPr>
              <w:rPr>
                <w:rFonts w:ascii="Arial" w:hAnsi="Arial"/>
                <w:b/>
                <w:snapToGrid w:val="0"/>
                <w:color w:val="000000"/>
                <w:sz w:val="18"/>
              </w:rPr>
            </w:pPr>
            <w:r>
              <w:rPr>
                <w:rFonts w:ascii="Arial" w:hAnsi="Arial"/>
                <w:b/>
                <w:snapToGrid w:val="0"/>
                <w:color w:val="000000"/>
                <w:sz w:val="18"/>
              </w:rPr>
              <w:t>Warning</w:t>
            </w:r>
            <w:r w:rsidR="00A9221D">
              <w:rPr>
                <w:rFonts w:ascii="Arial" w:hAnsi="Arial"/>
                <w:b/>
                <w:snapToGrid w:val="0"/>
                <w:color w:val="000000"/>
                <w:sz w:val="18"/>
              </w:rPr>
              <w:t xml:space="preserve">: [Black Box Warning]: Complex sleep behaviors: </w:t>
            </w:r>
            <w:r w:rsidR="00AB28B9" w:rsidRPr="00AB28B9">
              <w:rPr>
                <w:rFonts w:ascii="Arial" w:hAnsi="Arial" w:cs="Arial"/>
                <w:sz w:val="18"/>
                <w:szCs w:val="18"/>
              </w:rPr>
              <w:t>Because sleep disturbances may be the presenting manifestation of a physical and/or psychiatric disorder, symptomatic treatment of insomnia should be initiated only after a careful evaluation of the patient. The failure of insomnia to remit after 7 to 10 days of treatment may indicate the presence of a primary psychiatric and/or medical illness that should be evaluated. Worsening of insomnia or the emergence of new thinking or behavior abnormalities may be the consequence of an unrecognized psychiatric or physical disorder. Such findings have emerged during the course of treatment with sedative/hypnotic drugs, including zaleplon. Because some of the important adverse effects of zaleplon appear to be dose-related, it is important to use the lowest possible effective dose, especially in the elderly.</w:t>
            </w:r>
            <w:r w:rsidR="00AB28B9">
              <w:rPr>
                <w:rFonts w:ascii="Arial" w:hAnsi="Arial" w:cs="Arial"/>
                <w:sz w:val="18"/>
                <w:szCs w:val="18"/>
              </w:rPr>
              <w:t xml:space="preserve"> </w:t>
            </w:r>
            <w:r w:rsidR="00AB28B9" w:rsidRPr="00AB28B9">
              <w:rPr>
                <w:rFonts w:ascii="Arial" w:hAnsi="Arial" w:cs="Arial"/>
                <w:sz w:val="18"/>
                <w:szCs w:val="18"/>
              </w:rPr>
              <w:t>A variety of abnormal thinking and behavior changes have been reported to occur in association with the use of sedative/hypnotics. Some of these changes may be characterized by decreased inhibition (e.g., aggressiveness and extroversion that seem out of character), similar to effects produced by alcohol and other CNS depressants. Other reported behavioral changes have included bizarre behavior, agitation, hallucinations, and depersonalization. Amnesia and other neuropsychiatric symptoms may occur unpredictably. In primarily depressed patients, worsening of depression, including suicidal thinking, has been reported in association with the use of sedative/hypnotics. It can rarely be determined with certainty whether a particular instance of the abnormal behaviors listed above is drug induced, spontaneous in origin, or a result of an underlying psychiatric or physical disorder. Nonetheless, the emergence of any new behavioral sign or symptom of concern requires careful and immediate evaluation.</w:t>
            </w:r>
          </w:p>
          <w:p w14:paraId="28AC2DCA" w14:textId="77777777" w:rsidR="00AB28B9" w:rsidRPr="00AB28B9" w:rsidRDefault="00AB28B9" w:rsidP="00AB28B9">
            <w:pPr>
              <w:rPr>
                <w:rFonts w:ascii="Arial" w:hAnsi="Arial" w:cs="Arial"/>
                <w:sz w:val="18"/>
                <w:szCs w:val="18"/>
              </w:rPr>
            </w:pPr>
          </w:p>
          <w:p w14:paraId="70656E41" w14:textId="77777777" w:rsidR="00AB28B9" w:rsidRPr="00AB28B9" w:rsidRDefault="00AB28B9" w:rsidP="00AB28B9">
            <w:pPr>
              <w:rPr>
                <w:rFonts w:ascii="Arial" w:hAnsi="Arial" w:cs="Arial"/>
                <w:sz w:val="18"/>
                <w:szCs w:val="18"/>
              </w:rPr>
            </w:pPr>
            <w:r w:rsidRPr="00AB28B9">
              <w:rPr>
                <w:rFonts w:ascii="Arial" w:hAnsi="Arial" w:cs="Arial"/>
                <w:sz w:val="18"/>
                <w:szCs w:val="18"/>
              </w:rPr>
              <w:t xml:space="preserve">Following rapid dose decrease or abrupt discontinuation of the use of sedative/hypnotics, there have been reports of signs and symptoms similar to those associated with withdrawal from other CNS-depressant drugs. </w:t>
            </w:r>
          </w:p>
          <w:p w14:paraId="7E43A593" w14:textId="77777777" w:rsidR="00AB28B9" w:rsidRPr="00AB28B9" w:rsidRDefault="00AB28B9" w:rsidP="00AB28B9">
            <w:pPr>
              <w:rPr>
                <w:rFonts w:ascii="Arial" w:hAnsi="Arial" w:cs="Arial"/>
                <w:sz w:val="18"/>
                <w:szCs w:val="18"/>
              </w:rPr>
            </w:pPr>
          </w:p>
          <w:p w14:paraId="04340340" w14:textId="77777777" w:rsidR="00AB28B9" w:rsidRDefault="00AB28B9" w:rsidP="00AB28B9">
            <w:pPr>
              <w:rPr>
                <w:b/>
              </w:rPr>
            </w:pPr>
            <w:r w:rsidRPr="00AB28B9">
              <w:rPr>
                <w:rFonts w:ascii="Arial" w:hAnsi="Arial" w:cs="Arial"/>
                <w:sz w:val="18"/>
                <w:szCs w:val="18"/>
              </w:rPr>
              <w:t>Zaleplon, like other hypnotics, has CNS-depressant effects. Because of the rapid onset of action, zaleplon should only be ingested immediately prior to going to bed or after the patient has gone to bed and has experienced difficulty falling asleep. Patients receiving zaleplon should be cautioned against engaging in hazardous occupations requiring complete mental alertness or motor coordination (e.g., operating machinery or driving a motor vehicle) after ingesting the drug, including potential impairment of the performance of such activities that may occur the day following ingestion of zaleplon. Zaleplon, as well as other hypnotics, may produce additive CNS depressant effects when co-administered with other psychotropic medications, anticonvulsants, antihistamines, narcotic analgesics, anesthetics, ethanol, and other drugs that themselves produce CNS depression. Zaleplon should not be taken with alcohol. Dosage adjustment may be necessary when zaleplon is administered with other CNS-depressant agents because of the potentially additive effects.</w:t>
            </w:r>
          </w:p>
        </w:tc>
      </w:tr>
      <w:tr w:rsidR="003379BD" w14:paraId="73C6154F" w14:textId="77777777">
        <w:trPr>
          <w:cantSplit/>
          <w:trHeight w:hRule="exact" w:val="288"/>
        </w:trPr>
        <w:tc>
          <w:tcPr>
            <w:tcW w:w="11448" w:type="dxa"/>
            <w:gridSpan w:val="2"/>
            <w:tcBorders>
              <w:top w:val="nil"/>
              <w:left w:val="nil"/>
              <w:bottom w:val="single" w:sz="4" w:space="0" w:color="auto"/>
              <w:right w:val="nil"/>
            </w:tcBorders>
            <w:vAlign w:val="bottom"/>
          </w:tcPr>
          <w:p w14:paraId="2EE3C9EB" w14:textId="31D9B305" w:rsidR="003379BD" w:rsidRDefault="003379BD" w:rsidP="005325D4">
            <w:pPr>
              <w:rPr>
                <w:rFonts w:ascii="Arial" w:hAnsi="Arial"/>
                <w:sz w:val="18"/>
              </w:rPr>
            </w:pPr>
            <w:r>
              <w:rPr>
                <w:rFonts w:ascii="Arial" w:hAnsi="Arial"/>
                <w:sz w:val="18"/>
              </w:rPr>
              <w:t xml:space="preserve">See </w:t>
            </w:r>
            <w:r w:rsidR="00771681">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0CFFBC85" w14:textId="77777777">
        <w:trPr>
          <w:cantSplit/>
        </w:trPr>
        <w:tc>
          <w:tcPr>
            <w:tcW w:w="11448" w:type="dxa"/>
            <w:gridSpan w:val="2"/>
            <w:tcBorders>
              <w:top w:val="nil"/>
              <w:left w:val="nil"/>
              <w:bottom w:val="nil"/>
              <w:right w:val="nil"/>
            </w:tcBorders>
          </w:tcPr>
          <w:p w14:paraId="112C68D8" w14:textId="77777777"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6FBEE4BB"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0959D7F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6BEE649"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74956A4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231A943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4DB3B50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023595BC"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5CBDF0E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7DCF1904" w14:textId="77777777" w:rsidR="003379BD" w:rsidRDefault="003379BD">
            <w:pPr>
              <w:tabs>
                <w:tab w:val="left" w:pos="360"/>
                <w:tab w:val="left" w:pos="630"/>
              </w:tabs>
              <w:rPr>
                <w:rFonts w:ascii="Arial" w:hAnsi="Arial"/>
                <w:sz w:val="10"/>
              </w:rPr>
            </w:pPr>
          </w:p>
        </w:tc>
      </w:tr>
    </w:tbl>
    <w:p w14:paraId="49EFFCC7"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4F93211E" w14:textId="77777777" w:rsidTr="0021563E">
        <w:trPr>
          <w:cantSplit/>
        </w:trPr>
        <w:tc>
          <w:tcPr>
            <w:tcW w:w="9918" w:type="dxa"/>
            <w:gridSpan w:val="5"/>
            <w:tcBorders>
              <w:top w:val="nil"/>
              <w:left w:val="nil"/>
              <w:bottom w:val="nil"/>
              <w:right w:val="nil"/>
            </w:tcBorders>
          </w:tcPr>
          <w:p w14:paraId="16C13C8E"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E3CDA66" w14:textId="77777777" w:rsidR="003379BD" w:rsidRDefault="005325D4" w:rsidP="0021563E">
            <w:pPr>
              <w:ind w:left="-18"/>
              <w:rPr>
                <w:rFonts w:ascii="Arial" w:hAnsi="Arial"/>
                <w:b/>
                <w:sz w:val="18"/>
              </w:rPr>
            </w:pPr>
            <w:r>
              <w:rPr>
                <w:rFonts w:ascii="Arial" w:hAnsi="Arial"/>
                <w:b/>
                <w:sz w:val="18"/>
              </w:rPr>
              <w:t>DATE SIGNED</w:t>
            </w:r>
          </w:p>
        </w:tc>
      </w:tr>
      <w:tr w:rsidR="003379BD" w14:paraId="27B920A9"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A6A603A"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3DFA733A"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4C234FF6"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01BF6CAF" w14:textId="77777777" w:rsidR="003379BD" w:rsidRDefault="003379BD">
            <w:pPr>
              <w:rPr>
                <w:rFonts w:ascii="Arial" w:hAnsi="Arial"/>
                <w:sz w:val="18"/>
              </w:rPr>
            </w:pPr>
          </w:p>
        </w:tc>
      </w:tr>
      <w:tr w:rsidR="003379BD" w14:paraId="4635D06B"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0426B7E3"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5C692454"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48A39271" w14:textId="77777777" w:rsidR="003379BD" w:rsidRDefault="003379BD">
            <w:pPr>
              <w:rPr>
                <w:rFonts w:ascii="Arial" w:hAnsi="Arial"/>
                <w:sz w:val="18"/>
              </w:rPr>
            </w:pPr>
          </w:p>
        </w:tc>
      </w:tr>
      <w:tr w:rsidR="007A6FC3" w14:paraId="47D1CF7F" w14:textId="77777777">
        <w:trPr>
          <w:cantSplit/>
          <w:trHeight w:hRule="exact" w:val="864"/>
        </w:trPr>
        <w:tc>
          <w:tcPr>
            <w:tcW w:w="11448" w:type="dxa"/>
            <w:gridSpan w:val="6"/>
            <w:tcBorders>
              <w:top w:val="single" w:sz="4" w:space="0" w:color="auto"/>
              <w:left w:val="nil"/>
              <w:bottom w:val="single" w:sz="4" w:space="0" w:color="auto"/>
              <w:right w:val="nil"/>
            </w:tcBorders>
          </w:tcPr>
          <w:p w14:paraId="19896AC5"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6DE373A9"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712235C"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25351B7E"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49D9022C"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6C479FFB"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16C6B85"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3765906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4E60A285"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6D3AF1">
              <w:rPr>
                <w:rFonts w:ascii="Arial" w:hAnsi="Arial"/>
                <w:sz w:val="18"/>
              </w:rPr>
            </w:r>
            <w:r w:rsidR="006D3AF1">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201BCD8C"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2D14DF5"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02A8678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11987060"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65A946F4"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D224" w14:textId="77777777" w:rsidR="00690C85" w:rsidRDefault="00690C85" w:rsidP="007A6FC3">
      <w:r>
        <w:separator/>
      </w:r>
    </w:p>
  </w:endnote>
  <w:endnote w:type="continuationSeparator" w:id="0">
    <w:p w14:paraId="10CAFF03" w14:textId="77777777" w:rsidR="00690C85" w:rsidRDefault="00690C85"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AA4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FC7B4"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4683"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0EF9FE"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CD0C3FF" w14:textId="77777777" w:rsidTr="00CC7A80">
      <w:tc>
        <w:tcPr>
          <w:tcW w:w="1932" w:type="dxa"/>
          <w:shd w:val="clear" w:color="auto" w:fill="auto"/>
        </w:tcPr>
        <w:p w14:paraId="2CBB741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E60F790"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906100D"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8A29A2A"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101161F"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1BA8D6F" w14:textId="77777777" w:rsidR="0018307F" w:rsidRPr="00CC7A80" w:rsidRDefault="0018307F" w:rsidP="00CC7A80">
          <w:pPr>
            <w:pStyle w:val="Footer"/>
            <w:jc w:val="right"/>
            <w:rPr>
              <w:rFonts w:ascii="Arial" w:hAnsi="Arial" w:cs="Arial"/>
              <w:sz w:val="18"/>
              <w:szCs w:val="18"/>
            </w:rPr>
          </w:pPr>
        </w:p>
      </w:tc>
    </w:tr>
  </w:tbl>
  <w:p w14:paraId="6FFC0452" w14:textId="77777777" w:rsidR="0018307F" w:rsidRDefault="0018307F" w:rsidP="0021563E">
    <w:pPr>
      <w:pStyle w:val="Footer"/>
      <w:jc w:val="right"/>
    </w:pPr>
  </w:p>
  <w:p w14:paraId="323EB334"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8EE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540">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1AB3CB0A" w14:textId="77777777" w:rsidTr="00CC7A80">
      <w:tc>
        <w:tcPr>
          <w:tcW w:w="1932" w:type="dxa"/>
          <w:shd w:val="clear" w:color="auto" w:fill="auto"/>
        </w:tcPr>
        <w:p w14:paraId="6988AE40"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B91C822"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2B795FE"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80222B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4FAA078"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DEAFB33" w14:textId="77777777" w:rsidR="0018307F" w:rsidRPr="00CC7A80" w:rsidRDefault="0018307F" w:rsidP="00CC7A80">
          <w:pPr>
            <w:pStyle w:val="Footer"/>
            <w:jc w:val="right"/>
            <w:rPr>
              <w:rFonts w:ascii="Arial" w:hAnsi="Arial" w:cs="Arial"/>
              <w:sz w:val="18"/>
              <w:szCs w:val="18"/>
            </w:rPr>
          </w:pPr>
        </w:p>
      </w:tc>
    </w:tr>
  </w:tbl>
  <w:p w14:paraId="7E810D9B"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E957" w14:textId="77777777" w:rsidR="00690C85" w:rsidRDefault="00690C85" w:rsidP="007A6FC3">
      <w:r>
        <w:separator/>
      </w:r>
    </w:p>
  </w:footnote>
  <w:footnote w:type="continuationSeparator" w:id="0">
    <w:p w14:paraId="5CE465D9" w14:textId="77777777" w:rsidR="00690C85" w:rsidRDefault="00690C85"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92137C"/>
    <w:multiLevelType w:val="hybridMultilevel"/>
    <w:tmpl w:val="EE968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696537021">
    <w:abstractNumId w:val="1"/>
  </w:num>
  <w:num w:numId="2" w16cid:durableId="1942757231">
    <w:abstractNumId w:val="4"/>
  </w:num>
  <w:num w:numId="3" w16cid:durableId="1074864020">
    <w:abstractNumId w:val="2"/>
  </w:num>
  <w:num w:numId="4" w16cid:durableId="1885822547">
    <w:abstractNumId w:val="0"/>
  </w:num>
  <w:num w:numId="5" w16cid:durableId="134610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ElTvAqvTliTK3ntsXpSyqoAizTo0Sv+OnrasPAnT62TdRJx24N6XaN4AQ0oDnI/dpLfMAMb/EH0fUSLXQg7Q==" w:salt="RzRdeab/Gcfn9YcpxEzE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219FE"/>
    <w:rsid w:val="00031FEC"/>
    <w:rsid w:val="00057F83"/>
    <w:rsid w:val="00065117"/>
    <w:rsid w:val="000755E2"/>
    <w:rsid w:val="00082C72"/>
    <w:rsid w:val="00097390"/>
    <w:rsid w:val="000E25AD"/>
    <w:rsid w:val="00101422"/>
    <w:rsid w:val="001540E5"/>
    <w:rsid w:val="0018307F"/>
    <w:rsid w:val="001A75B9"/>
    <w:rsid w:val="0021563E"/>
    <w:rsid w:val="00273638"/>
    <w:rsid w:val="00295B89"/>
    <w:rsid w:val="002B6B86"/>
    <w:rsid w:val="002B7315"/>
    <w:rsid w:val="002F3540"/>
    <w:rsid w:val="00311731"/>
    <w:rsid w:val="0031599E"/>
    <w:rsid w:val="003379BD"/>
    <w:rsid w:val="003A15FD"/>
    <w:rsid w:val="003B2EF9"/>
    <w:rsid w:val="003B70D9"/>
    <w:rsid w:val="003C734C"/>
    <w:rsid w:val="003D356D"/>
    <w:rsid w:val="003E29B2"/>
    <w:rsid w:val="004553BF"/>
    <w:rsid w:val="00464819"/>
    <w:rsid w:val="0047002C"/>
    <w:rsid w:val="00494570"/>
    <w:rsid w:val="00495FD5"/>
    <w:rsid w:val="004B0216"/>
    <w:rsid w:val="004D379B"/>
    <w:rsid w:val="005325D4"/>
    <w:rsid w:val="00540FB4"/>
    <w:rsid w:val="005508EB"/>
    <w:rsid w:val="0056414C"/>
    <w:rsid w:val="00565D09"/>
    <w:rsid w:val="005805AA"/>
    <w:rsid w:val="0059662D"/>
    <w:rsid w:val="005A70E2"/>
    <w:rsid w:val="005C03B7"/>
    <w:rsid w:val="00606B81"/>
    <w:rsid w:val="00621771"/>
    <w:rsid w:val="0064565E"/>
    <w:rsid w:val="00653309"/>
    <w:rsid w:val="00683097"/>
    <w:rsid w:val="00690C85"/>
    <w:rsid w:val="006B7A42"/>
    <w:rsid w:val="006D3AF1"/>
    <w:rsid w:val="00771681"/>
    <w:rsid w:val="00775C94"/>
    <w:rsid w:val="00797C4C"/>
    <w:rsid w:val="007A6FC3"/>
    <w:rsid w:val="007B70D7"/>
    <w:rsid w:val="007F44C1"/>
    <w:rsid w:val="008D1C36"/>
    <w:rsid w:val="00916D82"/>
    <w:rsid w:val="00927055"/>
    <w:rsid w:val="00934FD5"/>
    <w:rsid w:val="009602F2"/>
    <w:rsid w:val="009B59D3"/>
    <w:rsid w:val="009B6625"/>
    <w:rsid w:val="00A22DDB"/>
    <w:rsid w:val="00A60207"/>
    <w:rsid w:val="00A9221D"/>
    <w:rsid w:val="00AA7ED4"/>
    <w:rsid w:val="00AB1650"/>
    <w:rsid w:val="00AB28B9"/>
    <w:rsid w:val="00AC206C"/>
    <w:rsid w:val="00AD441D"/>
    <w:rsid w:val="00AE1430"/>
    <w:rsid w:val="00B1786E"/>
    <w:rsid w:val="00B24943"/>
    <w:rsid w:val="00B4590F"/>
    <w:rsid w:val="00B47C64"/>
    <w:rsid w:val="00B64324"/>
    <w:rsid w:val="00B70BED"/>
    <w:rsid w:val="00B82162"/>
    <w:rsid w:val="00B83999"/>
    <w:rsid w:val="00C02422"/>
    <w:rsid w:val="00CA71B6"/>
    <w:rsid w:val="00CA7C90"/>
    <w:rsid w:val="00CC7A80"/>
    <w:rsid w:val="00CF16BF"/>
    <w:rsid w:val="00D40FF6"/>
    <w:rsid w:val="00D5292F"/>
    <w:rsid w:val="00D61FA7"/>
    <w:rsid w:val="00D77F6A"/>
    <w:rsid w:val="00DB2A12"/>
    <w:rsid w:val="00DF0FF9"/>
    <w:rsid w:val="00E02750"/>
    <w:rsid w:val="00E7205C"/>
    <w:rsid w:val="00E92D7A"/>
    <w:rsid w:val="00EA1297"/>
    <w:rsid w:val="00EE5A08"/>
    <w:rsid w:val="00EE7B2E"/>
    <w:rsid w:val="00EF5F71"/>
    <w:rsid w:val="00F036C3"/>
    <w:rsid w:val="00F55DC4"/>
    <w:rsid w:val="00F94020"/>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5E65DF"/>
  <w15:docId w15:val="{7B9294A8-E48F-4DF3-A984-1EAF1189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1924</Words>
  <Characters>10991</Characters>
  <Application>Microsoft Office Word</Application>
  <DocSecurity>0</DocSecurity>
  <Lines>238</Lines>
  <Paragraphs>179</Paragraphs>
  <ScaleCrop>false</ScaleCrop>
  <HeadingPairs>
    <vt:vector size="2" baseType="variant">
      <vt:variant>
        <vt:lpstr>Title</vt:lpstr>
      </vt:variant>
      <vt:variant>
        <vt:i4>1</vt:i4>
      </vt:variant>
    </vt:vector>
  </HeadingPairs>
  <TitlesOfParts>
    <vt:vector size="1" baseType="lpstr">
      <vt:lpstr>Informed Consent for Medication, Sonata</vt:lpstr>
    </vt:vector>
  </TitlesOfParts>
  <Manager>Client Rights</Manager>
  <Company>All DHS</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Sonata</dc:title>
  <dc:creator>WI DHS</dc:creator>
  <cp:keywords>f24277, dde4277, dctf4277, informed consent, medication</cp:keywords>
  <cp:lastModifiedBy>Smith, Hilary J - DHS</cp:lastModifiedBy>
  <cp:revision>3</cp:revision>
  <cp:lastPrinted>2008-02-05T17:04:00Z</cp:lastPrinted>
  <dcterms:created xsi:type="dcterms:W3CDTF">2024-05-06T16:02:00Z</dcterms:created>
  <dcterms:modified xsi:type="dcterms:W3CDTF">2024-05-06T16:02:00Z</dcterms:modified>
</cp:coreProperties>
</file>