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BD61" w14:textId="77777777" w:rsidR="00325CEC" w:rsidRDefault="008B180A">
      <w:pPr>
        <w:pStyle w:val="Title"/>
      </w:pPr>
      <w:r>
        <w:t>INTER-COUNTY</w:t>
      </w:r>
      <w:r>
        <w:rPr>
          <w:spacing w:val="-6"/>
        </w:rPr>
        <w:t xml:space="preserve"> </w:t>
      </w:r>
      <w:r>
        <w:t>PLACEMENT</w:t>
      </w:r>
      <w:r>
        <w:rPr>
          <w:spacing w:val="-5"/>
        </w:rPr>
        <w:t xml:space="preserve"> </w:t>
      </w:r>
      <w:r>
        <w:t>AGREEMENT</w:t>
      </w:r>
    </w:p>
    <w:p w14:paraId="2B77204F" w14:textId="77777777" w:rsidR="00325CEC" w:rsidRDefault="00325CEC">
      <w:pPr>
        <w:pStyle w:val="BodyText"/>
        <w:spacing w:before="11"/>
        <w:rPr>
          <w:b/>
          <w:sz w:val="23"/>
        </w:rPr>
      </w:pPr>
    </w:p>
    <w:p w14:paraId="141F4A06" w14:textId="77777777" w:rsidR="00325CEC" w:rsidRDefault="008B180A">
      <w:pPr>
        <w:pStyle w:val="ListParagraph"/>
        <w:numPr>
          <w:ilvl w:val="0"/>
          <w:numId w:val="1"/>
        </w:numPr>
        <w:tabs>
          <w:tab w:val="left" w:pos="480"/>
          <w:tab w:val="left" w:pos="3080"/>
          <w:tab w:val="left" w:pos="5747"/>
          <w:tab w:val="left" w:pos="8380"/>
        </w:tabs>
        <w:ind w:right="121"/>
      </w:pPr>
      <w:r>
        <w:t>This</w:t>
      </w:r>
      <w:r>
        <w:rPr>
          <w:spacing w:val="-2"/>
        </w:rPr>
        <w:t xml:space="preserve"> </w:t>
      </w:r>
      <w:r>
        <w:t>Inter-County</w:t>
      </w:r>
      <w:r>
        <w:rPr>
          <w:spacing w:val="-3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between</w:t>
      </w:r>
      <w:r>
        <w:tab/>
        <w:t>(Referring</w:t>
      </w:r>
      <w:r>
        <w:rPr>
          <w:spacing w:val="-3"/>
        </w:rPr>
        <w:t xml:space="preserve"> </w:t>
      </w:r>
      <w:r>
        <w:t>County)</w:t>
      </w:r>
      <w:r>
        <w:rPr>
          <w:spacing w:val="-4"/>
        </w:rPr>
        <w:t xml:space="preserve"> </w:t>
      </w:r>
      <w:r>
        <w:t>and</w:t>
      </w:r>
      <w:r>
        <w:tab/>
        <w:t>(Receiving County). This</w:t>
      </w:r>
      <w:r>
        <w:rPr>
          <w:spacing w:val="-47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pertains</w:t>
      </w:r>
      <w:r>
        <w:rPr>
          <w:spacing w:val="-2"/>
        </w:rPr>
        <w:t xml:space="preserve"> </w:t>
      </w:r>
      <w:r>
        <w:t>to</w:t>
      </w:r>
      <w:r>
        <w:tab/>
        <w:t>(Consumer).</w:t>
      </w:r>
    </w:p>
    <w:p w14:paraId="0F677B0F" w14:textId="77777777" w:rsidR="00325CEC" w:rsidRDefault="00325CEC">
      <w:pPr>
        <w:pStyle w:val="BodyText"/>
      </w:pPr>
    </w:p>
    <w:p w14:paraId="0FE8AEBE" w14:textId="77777777" w:rsidR="00325CEC" w:rsidRDefault="008B180A">
      <w:pPr>
        <w:pStyle w:val="ListParagraph"/>
        <w:numPr>
          <w:ilvl w:val="0"/>
          <w:numId w:val="1"/>
        </w:numPr>
        <w:tabs>
          <w:tab w:val="left" w:pos="579"/>
          <w:tab w:val="left" w:pos="580"/>
          <w:tab w:val="left" w:pos="5662"/>
          <w:tab w:val="left" w:pos="6857"/>
          <w:tab w:val="left" w:pos="8530"/>
        </w:tabs>
        <w:spacing w:before="1"/>
        <w:ind w:left="1028" w:right="878" w:hanging="910"/>
      </w:pPr>
      <w:r>
        <w:t>County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aware of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party to</w:t>
      </w:r>
      <w:r>
        <w:rPr>
          <w:spacing w:val="-2"/>
        </w:rPr>
        <w:t xml:space="preserve"> </w:t>
      </w:r>
      <w:r>
        <w:t>the placement</w:t>
      </w:r>
      <w:r>
        <w:rPr>
          <w:spacing w:val="-3"/>
        </w:rPr>
        <w:t xml:space="preserve"> </w:t>
      </w:r>
      <w:r>
        <w:t>of</w:t>
      </w:r>
      <w:r>
        <w:tab/>
        <w:t>(Consumer),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tab/>
        <w:t>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resident</w:t>
      </w:r>
      <w:r>
        <w:rPr>
          <w:spacing w:val="-6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 doing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in</w:t>
      </w:r>
      <w:r>
        <w:tab/>
        <w:t>County:</w:t>
      </w:r>
    </w:p>
    <w:p w14:paraId="6C845CA7" w14:textId="77777777" w:rsidR="00325CEC" w:rsidRDefault="008B180A">
      <w:pPr>
        <w:pStyle w:val="BodyText"/>
        <w:ind w:left="478"/>
      </w:pPr>
      <w:r>
        <w:t>Facility</w:t>
      </w:r>
      <w:r>
        <w:rPr>
          <w:spacing w:val="-2"/>
        </w:rPr>
        <w:t xml:space="preserve"> </w:t>
      </w:r>
      <w:r>
        <w:t>Name:</w:t>
      </w:r>
    </w:p>
    <w:p w14:paraId="2CE36443" w14:textId="77777777" w:rsidR="00325CEC" w:rsidRDefault="008B180A">
      <w:pPr>
        <w:pStyle w:val="BodyText"/>
        <w:ind w:left="478"/>
      </w:pPr>
      <w:r>
        <w:t>Facility</w:t>
      </w:r>
      <w:r>
        <w:rPr>
          <w:spacing w:val="-6"/>
        </w:rPr>
        <w:t xml:space="preserve"> </w:t>
      </w:r>
      <w:r>
        <w:t>Address:</w:t>
      </w:r>
    </w:p>
    <w:p w14:paraId="2A8A1FE7" w14:textId="77777777" w:rsidR="00325CEC" w:rsidRDefault="008B180A">
      <w:pPr>
        <w:pStyle w:val="BodyText"/>
        <w:ind w:left="478"/>
      </w:pPr>
      <w:r>
        <w:t>Facility</w:t>
      </w:r>
      <w:r>
        <w:rPr>
          <w:spacing w:val="-4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#:</w:t>
      </w:r>
    </w:p>
    <w:p w14:paraId="0FF6B84A" w14:textId="77777777" w:rsidR="00325CEC" w:rsidRDefault="00325CEC">
      <w:pPr>
        <w:pStyle w:val="BodyText"/>
        <w:spacing w:before="10"/>
        <w:rPr>
          <w:sz w:val="21"/>
        </w:rPr>
      </w:pPr>
    </w:p>
    <w:p w14:paraId="07089A6C" w14:textId="77777777" w:rsidR="00325CEC" w:rsidRDefault="008B180A">
      <w:pPr>
        <w:pStyle w:val="ListParagraph"/>
        <w:numPr>
          <w:ilvl w:val="0"/>
          <w:numId w:val="1"/>
        </w:numPr>
        <w:tabs>
          <w:tab w:val="left" w:pos="478"/>
          <w:tab w:val="left" w:pos="1751"/>
          <w:tab w:val="left" w:pos="3564"/>
        </w:tabs>
        <w:ind w:left="477" w:right="426"/>
      </w:pPr>
      <w:r>
        <w:t>By</w:t>
      </w:r>
      <w:r>
        <w:rPr>
          <w:spacing w:val="-3"/>
        </w:rPr>
        <w:t xml:space="preserve"> </w:t>
      </w:r>
      <w:r>
        <w:t>virtue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agreement,</w:t>
      </w:r>
      <w:r>
        <w:tab/>
        <w:t>County, the Receiving County, agrees with the State Department of Health</w:t>
      </w:r>
      <w:r>
        <w:rPr>
          <w:spacing w:val="-48"/>
        </w:rPr>
        <w:t xml:space="preserve"> </w:t>
      </w:r>
      <w:r>
        <w:t>and Family Services Residency Manual (as set forth in DDES Numbered Memo Series 2007-01, and as</w:t>
      </w:r>
      <w:r>
        <w:rPr>
          <w:spacing w:val="1"/>
        </w:rPr>
        <w:t xml:space="preserve"> </w:t>
      </w:r>
      <w:r>
        <w:t>supplemented by DLTC Numbered Memo 2011-06), and further understands that a referral to the facility or</w:t>
      </w:r>
      <w:r>
        <w:rPr>
          <w:spacing w:val="1"/>
        </w:rPr>
        <w:t xml:space="preserve"> </w:t>
      </w:r>
      <w:r>
        <w:t>service</w:t>
      </w:r>
      <w:r>
        <w:tab/>
        <w:t>activates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policy.</w:t>
      </w:r>
    </w:p>
    <w:p w14:paraId="7018C2CD" w14:textId="77777777" w:rsidR="00325CEC" w:rsidRDefault="00325CEC">
      <w:pPr>
        <w:pStyle w:val="BodyText"/>
        <w:spacing w:before="1"/>
      </w:pPr>
    </w:p>
    <w:p w14:paraId="00F61AB4" w14:textId="77777777" w:rsidR="00325CEC" w:rsidRDefault="008B180A">
      <w:pPr>
        <w:pStyle w:val="ListParagraph"/>
        <w:numPr>
          <w:ilvl w:val="0"/>
          <w:numId w:val="1"/>
        </w:numPr>
        <w:tabs>
          <w:tab w:val="left" w:pos="478"/>
        </w:tabs>
        <w:ind w:left="477" w:right="7075"/>
      </w:pPr>
      <w:r>
        <w:t>The Referring County is located at:</w:t>
      </w:r>
      <w:r>
        <w:rPr>
          <w:spacing w:val="-48"/>
        </w:rPr>
        <w:t xml:space="preserve"> </w:t>
      </w:r>
      <w:r>
        <w:t>Name:</w:t>
      </w:r>
    </w:p>
    <w:p w14:paraId="7C6B11FA" w14:textId="77777777" w:rsidR="00325CEC" w:rsidRDefault="008B180A">
      <w:pPr>
        <w:pStyle w:val="BodyText"/>
        <w:spacing w:before="1"/>
        <w:ind w:left="477"/>
      </w:pPr>
      <w:r>
        <w:t>Address:</w:t>
      </w:r>
    </w:p>
    <w:p w14:paraId="329D9291" w14:textId="77777777" w:rsidR="00325CEC" w:rsidRDefault="008B180A">
      <w:pPr>
        <w:pStyle w:val="BodyText"/>
        <w:ind w:left="477"/>
      </w:pPr>
      <w:r>
        <w:t>City:</w:t>
      </w:r>
      <w:r>
        <w:rPr>
          <w:spacing w:val="-2"/>
        </w:rPr>
        <w:t xml:space="preserve"> </w:t>
      </w:r>
      <w:r>
        <w:t>, WI</w:t>
      </w:r>
      <w:r>
        <w:rPr>
          <w:spacing w:val="96"/>
        </w:rPr>
        <w:t xml:space="preserve"> </w:t>
      </w:r>
      <w:r>
        <w:t>ZIP Code:</w:t>
      </w:r>
    </w:p>
    <w:p w14:paraId="620C9586" w14:textId="77777777" w:rsidR="00325CEC" w:rsidRDefault="008B180A">
      <w:pPr>
        <w:pStyle w:val="BodyText"/>
        <w:tabs>
          <w:tab w:val="left" w:pos="1357"/>
        </w:tabs>
        <w:spacing w:line="268" w:lineRule="exact"/>
        <w:ind w:left="476"/>
      </w:pPr>
      <w:r>
        <w:t>Phone:</w:t>
      </w:r>
      <w:r>
        <w:tab/>
        <w:t>After</w:t>
      </w:r>
      <w:r>
        <w:rPr>
          <w:spacing w:val="-2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Phone:</w:t>
      </w:r>
    </w:p>
    <w:p w14:paraId="17D10F26" w14:textId="77777777" w:rsidR="00325CEC" w:rsidRDefault="008B180A">
      <w:pPr>
        <w:pStyle w:val="BodyText"/>
        <w:spacing w:line="268" w:lineRule="exact"/>
        <w:ind w:left="476"/>
      </w:pPr>
      <w:r>
        <w:t>Assigned</w:t>
      </w:r>
      <w:r>
        <w:rPr>
          <w:spacing w:val="-4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Manager/County</w:t>
      </w:r>
      <w:r>
        <w:rPr>
          <w:spacing w:val="-2"/>
        </w:rPr>
        <w:t xml:space="preserve"> </w:t>
      </w:r>
      <w:r>
        <w:t>Contact:</w:t>
      </w:r>
    </w:p>
    <w:p w14:paraId="4A3ED3A2" w14:textId="77777777" w:rsidR="00325CEC" w:rsidRDefault="00325CEC">
      <w:pPr>
        <w:pStyle w:val="BodyText"/>
      </w:pPr>
    </w:p>
    <w:p w14:paraId="6749DBD8" w14:textId="77777777" w:rsidR="00325CEC" w:rsidRDefault="008B180A">
      <w:pPr>
        <w:pStyle w:val="ListParagraph"/>
        <w:numPr>
          <w:ilvl w:val="0"/>
          <w:numId w:val="1"/>
        </w:numPr>
        <w:tabs>
          <w:tab w:val="left" w:pos="477"/>
          <w:tab w:val="left" w:pos="2215"/>
          <w:tab w:val="left" w:pos="9603"/>
        </w:tabs>
        <w:ind w:left="475" w:right="140"/>
      </w:pPr>
      <w:r>
        <w:t>Services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facility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clinically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by both</w:t>
      </w:r>
      <w:r>
        <w:tab/>
      </w:r>
      <w:r>
        <w:rPr>
          <w:spacing w:val="-1"/>
        </w:rPr>
        <w:t>(Referring</w:t>
      </w:r>
      <w:r>
        <w:rPr>
          <w:spacing w:val="-47"/>
        </w:rPr>
        <w:t xml:space="preserve"> </w:t>
      </w:r>
      <w:r>
        <w:t>County)</w:t>
      </w:r>
      <w:r>
        <w:rPr>
          <w:spacing w:val="-3"/>
        </w:rPr>
        <w:t xml:space="preserve"> </w:t>
      </w:r>
      <w:r>
        <w:t>and</w:t>
      </w:r>
      <w:r>
        <w:tab/>
        <w:t>(Receiving County) shall be the financial responsibility of the County of Residence, to the</w:t>
      </w:r>
      <w:r>
        <w:rPr>
          <w:spacing w:val="1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Medicaid</w:t>
      </w:r>
      <w:r>
        <w:rPr>
          <w:spacing w:val="-3"/>
        </w:rPr>
        <w:t xml:space="preserve"> </w:t>
      </w:r>
      <w:r>
        <w:t>or other</w:t>
      </w:r>
      <w:r>
        <w:rPr>
          <w:spacing w:val="-1"/>
        </w:rPr>
        <w:t xml:space="preserve"> </w:t>
      </w:r>
      <w:r>
        <w:t>third-party</w:t>
      </w:r>
      <w:r>
        <w:rPr>
          <w:spacing w:val="-1"/>
        </w:rPr>
        <w:t xml:space="preserve"> </w:t>
      </w:r>
      <w:r>
        <w:t>insurance.</w:t>
      </w:r>
    </w:p>
    <w:p w14:paraId="1783E030" w14:textId="77777777" w:rsidR="00325CEC" w:rsidRDefault="00325CEC">
      <w:pPr>
        <w:pStyle w:val="BodyText"/>
        <w:spacing w:before="1"/>
      </w:pPr>
    </w:p>
    <w:p w14:paraId="393C4870" w14:textId="77777777" w:rsidR="00325CEC" w:rsidRDefault="008B180A">
      <w:pPr>
        <w:pStyle w:val="ListParagraph"/>
        <w:numPr>
          <w:ilvl w:val="0"/>
          <w:numId w:val="1"/>
        </w:numPr>
        <w:tabs>
          <w:tab w:val="left" w:pos="476"/>
        </w:tabs>
        <w:ind w:left="475" w:right="214"/>
      </w:pPr>
      <w:r>
        <w:t>Should Receiving County staff be required at staffing or legal proceedings in the consumer’s home county, the</w:t>
      </w:r>
      <w:r>
        <w:rPr>
          <w:spacing w:val="1"/>
        </w:rPr>
        <w:t xml:space="preserve"> </w:t>
      </w:r>
      <w:r>
        <w:t>Referring County agrees to reimburse the Receiving County for staff wages, fringe benefits and mileage costs at</w:t>
      </w:r>
      <w:r>
        <w:rPr>
          <w:spacing w:val="-47"/>
        </w:rPr>
        <w:t xml:space="preserve"> </w:t>
      </w:r>
      <w:r>
        <w:t>current rates.</w:t>
      </w:r>
    </w:p>
    <w:p w14:paraId="58B3B09A" w14:textId="77777777" w:rsidR="00325CEC" w:rsidRDefault="00325CEC">
      <w:pPr>
        <w:pStyle w:val="BodyText"/>
        <w:spacing w:before="10"/>
        <w:rPr>
          <w:sz w:val="21"/>
        </w:rPr>
      </w:pPr>
    </w:p>
    <w:p w14:paraId="008ADB77" w14:textId="77777777" w:rsidR="00325CEC" w:rsidRDefault="008B180A">
      <w:pPr>
        <w:pStyle w:val="ListParagraph"/>
        <w:numPr>
          <w:ilvl w:val="0"/>
          <w:numId w:val="1"/>
        </w:numPr>
        <w:tabs>
          <w:tab w:val="left" w:pos="476"/>
        </w:tabs>
        <w:spacing w:before="1"/>
        <w:ind w:left="475" w:right="111"/>
      </w:pPr>
      <w:r>
        <w:t>In the event that said resident is detained in</w:t>
      </w:r>
      <w:r>
        <w:rPr>
          <w:spacing w:val="1"/>
        </w:rPr>
        <w:t xml:space="preserve"> </w:t>
      </w:r>
      <w:r>
        <w:t>County under the emergency detention provisions of Chapter 51 or</w:t>
      </w:r>
      <w:r>
        <w:rPr>
          <w:spacing w:val="-47"/>
        </w:rPr>
        <w:t xml:space="preserve"> </w:t>
      </w:r>
      <w:r>
        <w:t>55, it is the responsibility of the Receiving County to immediately notify the Referring County of the</w:t>
      </w:r>
      <w:r>
        <w:rPr>
          <w:spacing w:val="1"/>
        </w:rPr>
        <w:t xml:space="preserve"> </w:t>
      </w:r>
      <w:r>
        <w:t>circumstances of the detention, including the date, time, actions leading to the detention, the detention facility,</w:t>
      </w:r>
      <w:r>
        <w:rPr>
          <w:spacing w:val="-47"/>
        </w:rPr>
        <w:t xml:space="preserve"> </w:t>
      </w:r>
      <w:r>
        <w:t>date and time of the probable cause hearing (if known), and the clinical staff person at the detention facility</w:t>
      </w:r>
      <w:r>
        <w:rPr>
          <w:spacing w:val="1"/>
        </w:rPr>
        <w:t xml:space="preserve"> </w:t>
      </w:r>
      <w:r>
        <w:t>responsible for the care and treatment of the consumer. It is the responsibility of the Receiving County to work</w:t>
      </w:r>
      <w:r>
        <w:rPr>
          <w:spacing w:val="1"/>
        </w:rPr>
        <w:t xml:space="preserve"> </w:t>
      </w:r>
      <w:r>
        <w:t>collaboratively with the Referring County’s Corporation Counsel, the treatment team of the detention facility</w:t>
      </w:r>
      <w:r>
        <w:rPr>
          <w:spacing w:val="1"/>
        </w:rPr>
        <w:t xml:space="preserve"> </w:t>
      </w:r>
      <w:r>
        <w:t>and Referring County staff to implement any court orders issued as a result of the probable cause or final</w:t>
      </w:r>
      <w:r>
        <w:rPr>
          <w:spacing w:val="1"/>
        </w:rPr>
        <w:t xml:space="preserve"> </w:t>
      </w:r>
      <w:r>
        <w:t>hearing proceedings. The Referring County assumes financial responsibility for mental health services/staff costs</w:t>
      </w:r>
      <w:r>
        <w:rPr>
          <w:spacing w:val="-47"/>
        </w:rPr>
        <w:t xml:space="preserve"> </w:t>
      </w:r>
      <w:r>
        <w:t>associated with the detention and any ancillary services such as, but not limited to, transportation services</w:t>
      </w:r>
      <w:r>
        <w:rPr>
          <w:spacing w:val="1"/>
        </w:rPr>
        <w:t xml:space="preserve"> </w:t>
      </w:r>
      <w:r>
        <w:t>provided as a result of the detention itself and as ordered by the court from the first day of the detention</w:t>
      </w:r>
      <w:r>
        <w:rPr>
          <w:spacing w:val="1"/>
        </w:rPr>
        <w:t xml:space="preserve"> </w:t>
      </w:r>
      <w:r>
        <w:t>forward.</w:t>
      </w:r>
      <w:r>
        <w:rPr>
          <w:spacing w:val="-4"/>
        </w:rPr>
        <w:t xml:space="preserve"> </w:t>
      </w:r>
      <w:r>
        <w:t>The Referring</w:t>
      </w:r>
      <w:r>
        <w:rPr>
          <w:spacing w:val="-3"/>
        </w:rPr>
        <w:t xml:space="preserve"> </w:t>
      </w:r>
      <w:r>
        <w:t>County further</w:t>
      </w:r>
      <w:r>
        <w:rPr>
          <w:spacing w:val="-3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 have</w:t>
      </w:r>
      <w:r>
        <w:rPr>
          <w:spacing w:val="-3"/>
        </w:rPr>
        <w:t xml:space="preserve"> </w:t>
      </w:r>
      <w:r>
        <w:t>the cost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billed</w:t>
      </w:r>
      <w:r>
        <w:rPr>
          <w:spacing w:val="-2"/>
        </w:rPr>
        <w:t xml:space="preserve"> </w:t>
      </w:r>
      <w:r>
        <w:t>directly to said</w:t>
      </w:r>
      <w:r>
        <w:rPr>
          <w:spacing w:val="-4"/>
        </w:rPr>
        <w:t xml:space="preserve"> </w:t>
      </w:r>
      <w:r>
        <w:t>county.</w:t>
      </w:r>
    </w:p>
    <w:p w14:paraId="6A121DB3" w14:textId="77777777" w:rsidR="00325CEC" w:rsidRDefault="00325CEC">
      <w:pPr>
        <w:pStyle w:val="BodyText"/>
        <w:spacing w:before="11"/>
        <w:rPr>
          <w:sz w:val="21"/>
        </w:rPr>
      </w:pPr>
    </w:p>
    <w:p w14:paraId="540A4214" w14:textId="77777777" w:rsidR="00325CEC" w:rsidRDefault="008B180A">
      <w:pPr>
        <w:pStyle w:val="ListParagraph"/>
        <w:numPr>
          <w:ilvl w:val="0"/>
          <w:numId w:val="1"/>
        </w:numPr>
        <w:tabs>
          <w:tab w:val="left" w:pos="476"/>
        </w:tabs>
        <w:ind w:left="475" w:right="493"/>
      </w:pPr>
      <w:r>
        <w:t>The Referring County agrees to submit to the Receiving County a Crisis Care Plan for the consumer within 72</w:t>
      </w:r>
      <w:r>
        <w:rPr>
          <w:spacing w:val="-47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placement. An</w:t>
      </w:r>
      <w:r>
        <w:rPr>
          <w:spacing w:val="-1"/>
        </w:rPr>
        <w:t xml:space="preserve"> </w:t>
      </w:r>
      <w:r>
        <w:t>acceptable Crisis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sample is</w:t>
      </w:r>
      <w:r>
        <w:rPr>
          <w:spacing w:val="-2"/>
        </w:rPr>
        <w:t xml:space="preserve"> </w:t>
      </w:r>
      <w:r>
        <w:t>attached.</w:t>
      </w:r>
    </w:p>
    <w:p w14:paraId="2895EDB5" w14:textId="77777777" w:rsidR="00325CEC" w:rsidRDefault="00325CEC">
      <w:pPr>
        <w:pStyle w:val="BodyText"/>
        <w:spacing w:before="1"/>
      </w:pPr>
    </w:p>
    <w:p w14:paraId="1ACCF693" w14:textId="77777777" w:rsidR="00325CEC" w:rsidRDefault="008B180A">
      <w:pPr>
        <w:pStyle w:val="ListParagraph"/>
        <w:numPr>
          <w:ilvl w:val="0"/>
          <w:numId w:val="1"/>
        </w:numPr>
        <w:tabs>
          <w:tab w:val="left" w:pos="476"/>
        </w:tabs>
        <w:ind w:left="475" w:right="918"/>
      </w:pPr>
      <w:r>
        <w:t>If acute psychiatric or detoxification services are needed by the consumer, the Referring County prefers</w:t>
      </w:r>
      <w:r>
        <w:rPr>
          <w:spacing w:val="-47"/>
        </w:rPr>
        <w:t xml:space="preserve"> </w:t>
      </w:r>
      <w:r>
        <w:t>detentions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facility:</w:t>
      </w:r>
    </w:p>
    <w:p w14:paraId="441C1342" w14:textId="77777777" w:rsidR="00325CEC" w:rsidRDefault="008B180A">
      <w:pPr>
        <w:pStyle w:val="BodyText"/>
        <w:ind w:left="475" w:right="400"/>
      </w:pPr>
      <w:r>
        <w:t>The Referring County acknowledges that its preference does not dictate placement of the consumer and that</w:t>
      </w:r>
      <w:r>
        <w:rPr>
          <w:spacing w:val="-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County has</w:t>
      </w:r>
      <w:r>
        <w:rPr>
          <w:spacing w:val="-4"/>
        </w:rPr>
        <w:t xml:space="preserve"> </w:t>
      </w:r>
      <w:r>
        <w:t>sole discretion</w:t>
      </w:r>
      <w:r>
        <w:rPr>
          <w:spacing w:val="-4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placement decisions.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Referring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agrees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</w:p>
    <w:p w14:paraId="17D3FDA2" w14:textId="77777777" w:rsidR="00325CEC" w:rsidRDefault="00325CEC">
      <w:pPr>
        <w:sectPr w:rsidR="00325CEC">
          <w:footerReference w:type="default" r:id="rId10"/>
          <w:type w:val="continuous"/>
          <w:pgSz w:w="12240" w:h="15840"/>
          <w:pgMar w:top="700" w:right="640" w:bottom="1440" w:left="960" w:header="0" w:footer="1260" w:gutter="0"/>
          <w:pgNumType w:start="1"/>
          <w:cols w:space="720"/>
        </w:sectPr>
      </w:pPr>
    </w:p>
    <w:p w14:paraId="3AB5EF17" w14:textId="77777777" w:rsidR="00325CEC" w:rsidRDefault="008B180A">
      <w:pPr>
        <w:pStyle w:val="BodyText"/>
        <w:spacing w:before="39"/>
        <w:ind w:left="479" w:right="433"/>
      </w:pPr>
      <w:r>
        <w:lastRenderedPageBreak/>
        <w:t>Receiving County’s placement decision will have no bearing on its obligation set forth in paragraphs 6 and 10</w:t>
      </w:r>
      <w:r>
        <w:rPr>
          <w:spacing w:val="-47"/>
        </w:rPr>
        <w:t xml:space="preserve"> </w:t>
      </w:r>
      <w:r>
        <w:t>herein.</w:t>
      </w:r>
    </w:p>
    <w:p w14:paraId="70A22AE1" w14:textId="77777777" w:rsidR="00325CEC" w:rsidRDefault="00325CEC">
      <w:pPr>
        <w:pStyle w:val="BodyText"/>
      </w:pPr>
    </w:p>
    <w:p w14:paraId="1853FEAA" w14:textId="77777777" w:rsidR="00325CEC" w:rsidRDefault="008B180A">
      <w:pPr>
        <w:pStyle w:val="ListParagraph"/>
        <w:numPr>
          <w:ilvl w:val="0"/>
          <w:numId w:val="1"/>
        </w:numPr>
        <w:tabs>
          <w:tab w:val="left" w:pos="480"/>
        </w:tabs>
        <w:ind w:right="106"/>
      </w:pPr>
      <w:r>
        <w:t>In the event that the Receiving County, at its sole discretion, determines that the consumer presents a danger to</w:t>
      </w:r>
      <w:r>
        <w:rPr>
          <w:spacing w:val="-47"/>
        </w:rPr>
        <w:t xml:space="preserve"> </w:t>
      </w:r>
      <w:r>
        <w:t>residents, property or staff, or that the consumer requires care and supervision beyond what staff at the facility</w:t>
      </w:r>
      <w:r>
        <w:rPr>
          <w:spacing w:val="1"/>
        </w:rPr>
        <w:t xml:space="preserve"> </w:t>
      </w:r>
      <w:r>
        <w:t>or service believe it can provide, or the continued placement would not be appropriate, independent of any</w:t>
      </w:r>
      <w:r>
        <w:rPr>
          <w:spacing w:val="1"/>
        </w:rPr>
        <w:t xml:space="preserve"> </w:t>
      </w:r>
      <w:r>
        <w:t>Chapter 51 or 55 emergency detention proceedings, the Referring County agrees to secure alternative</w:t>
      </w:r>
      <w:r>
        <w:rPr>
          <w:spacing w:val="1"/>
        </w:rPr>
        <w:t xml:space="preserve"> </w:t>
      </w:r>
      <w:r>
        <w:t>placement for</w:t>
      </w:r>
      <w:r>
        <w:rPr>
          <w:spacing w:val="-1"/>
        </w:rPr>
        <w:t xml:space="preserve"> </w:t>
      </w:r>
      <w:r>
        <w:t>the consumer within</w:t>
      </w:r>
      <w:r>
        <w:rPr>
          <w:spacing w:val="-4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notification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or provider</w:t>
      </w:r>
      <w:r>
        <w:rPr>
          <w:spacing w:val="-3"/>
        </w:rPr>
        <w:t xml:space="preserve"> </w:t>
      </w:r>
      <w:r>
        <w:t>agency.</w:t>
      </w:r>
    </w:p>
    <w:p w14:paraId="695D7C39" w14:textId="77777777" w:rsidR="00325CEC" w:rsidRDefault="00325CEC">
      <w:pPr>
        <w:pStyle w:val="BodyText"/>
        <w:spacing w:before="11"/>
        <w:rPr>
          <w:sz w:val="21"/>
        </w:rPr>
      </w:pPr>
    </w:p>
    <w:p w14:paraId="427386F3" w14:textId="77777777" w:rsidR="00325CEC" w:rsidRDefault="008B180A">
      <w:pPr>
        <w:pStyle w:val="ListParagraph"/>
        <w:numPr>
          <w:ilvl w:val="0"/>
          <w:numId w:val="1"/>
        </w:numPr>
        <w:tabs>
          <w:tab w:val="left" w:pos="480"/>
        </w:tabs>
        <w:ind w:right="112"/>
      </w:pPr>
      <w:r>
        <w:t>The Referring County acknowledges that the consumer identified in Paragraph 2 of this agreement has been and</w:t>
      </w:r>
      <w:r>
        <w:rPr>
          <w:spacing w:val="-48"/>
        </w:rPr>
        <w:t xml:space="preserve"> </w:t>
      </w:r>
      <w:r>
        <w:t>continues to be a resident of the Referring County irrespective of placement in a facility or receiving a service</w:t>
      </w:r>
      <w:r>
        <w:rPr>
          <w:spacing w:val="1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in County</w:t>
      </w:r>
      <w:r>
        <w:rPr>
          <w:spacing w:val="-2"/>
        </w:rPr>
        <w:t xml:space="preserve"> </w:t>
      </w:r>
      <w:r>
        <w:t>(Receiving</w:t>
      </w:r>
      <w:r>
        <w:rPr>
          <w:spacing w:val="-1"/>
        </w:rPr>
        <w:t xml:space="preserve"> </w:t>
      </w:r>
      <w:r>
        <w:t>County).</w:t>
      </w:r>
    </w:p>
    <w:p w14:paraId="650CF5DC" w14:textId="77777777" w:rsidR="00325CEC" w:rsidRDefault="00325CEC">
      <w:pPr>
        <w:pStyle w:val="BodyText"/>
        <w:spacing w:before="2"/>
      </w:pPr>
    </w:p>
    <w:p w14:paraId="3D40F41B" w14:textId="77777777" w:rsidR="00325CEC" w:rsidRDefault="008B180A">
      <w:pPr>
        <w:pStyle w:val="ListParagraph"/>
        <w:numPr>
          <w:ilvl w:val="0"/>
          <w:numId w:val="1"/>
        </w:numPr>
        <w:tabs>
          <w:tab w:val="left" w:pos="480"/>
        </w:tabs>
        <w:ind w:right="99"/>
      </w:pPr>
      <w:r>
        <w:t>Pursuant to Sec 51.40(2)(f), Wis Stats., the Referring County recognizes that it bears full and sole responsibility</w:t>
      </w:r>
      <w:r>
        <w:rPr>
          <w:spacing w:val="1"/>
        </w:rPr>
        <w:t xml:space="preserve"> </w:t>
      </w:r>
      <w:r>
        <w:t>for the care and provision of services, now and in the future, for the consumer identified in Paragraph 2 and that</w:t>
      </w:r>
      <w:r>
        <w:rPr>
          <w:spacing w:val="-47"/>
        </w:rPr>
        <w:t xml:space="preserve"> </w:t>
      </w:r>
      <w:r>
        <w:t>it shall not, at any time, claim or indicate that the consumer is a resident of</w:t>
      </w:r>
      <w:r>
        <w:rPr>
          <w:spacing w:val="1"/>
        </w:rPr>
        <w:t xml:space="preserve"> </w:t>
      </w:r>
      <w:r>
        <w:t>County, or request or attempt to</w:t>
      </w:r>
      <w:r>
        <w:rPr>
          <w:spacing w:val="1"/>
        </w:rPr>
        <w:t xml:space="preserve"> </w:t>
      </w:r>
      <w:r>
        <w:t>request a</w:t>
      </w:r>
      <w:r>
        <w:rPr>
          <w:spacing w:val="-3"/>
        </w:rPr>
        <w:t xml:space="preserve"> </w:t>
      </w:r>
      <w:r>
        <w:t>change in</w:t>
      </w:r>
      <w:r>
        <w:rPr>
          <w:spacing w:val="-4"/>
        </w:rPr>
        <w:t xml:space="preserve"> </w:t>
      </w:r>
      <w:r>
        <w:t>venue</w:t>
      </w:r>
      <w:r>
        <w:rPr>
          <w:spacing w:val="-3"/>
        </w:rPr>
        <w:t xml:space="preserve"> </w:t>
      </w:r>
      <w:r>
        <w:t>of any</w:t>
      </w:r>
      <w:r>
        <w:rPr>
          <w:spacing w:val="-2"/>
        </w:rPr>
        <w:t xml:space="preserve"> </w:t>
      </w:r>
      <w:r>
        <w:t>guardianship,</w:t>
      </w:r>
      <w:r>
        <w:rPr>
          <w:spacing w:val="-1"/>
        </w:rPr>
        <w:t xml:space="preserve"> </w:t>
      </w:r>
      <w:r>
        <w:t>protective</w:t>
      </w:r>
      <w:r>
        <w:rPr>
          <w:spacing w:val="-3"/>
        </w:rPr>
        <w:t xml:space="preserve"> </w:t>
      </w:r>
      <w:r>
        <w:t>placement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commitment proceeding</w:t>
      </w:r>
      <w:r>
        <w:rPr>
          <w:spacing w:val="-2"/>
        </w:rPr>
        <w:t xml:space="preserve"> </w:t>
      </w:r>
      <w:r>
        <w:t>to</w:t>
      </w:r>
    </w:p>
    <w:p w14:paraId="7FE17AF5" w14:textId="77777777" w:rsidR="00325CEC" w:rsidRDefault="008B180A">
      <w:pPr>
        <w:pStyle w:val="BodyText"/>
        <w:spacing w:line="267" w:lineRule="exact"/>
        <w:ind w:left="10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1263650</wp:posOffset>
                </wp:positionH>
                <wp:positionV relativeFrom="paragraph">
                  <wp:posOffset>147320</wp:posOffset>
                </wp:positionV>
                <wp:extent cx="31750" cy="8890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813CF" id="docshape2" o:spid="_x0000_s1026" style="position:absolute;margin-left:99.5pt;margin-top:11.6pt;width:2.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>
        <w:t>County</w:t>
      </w:r>
      <w:r>
        <w:rPr>
          <w:spacing w:val="-4"/>
        </w:rPr>
        <w:t xml:space="preserve"> </w:t>
      </w:r>
      <w:r>
        <w:t>(Receiving</w:t>
      </w:r>
      <w:r>
        <w:rPr>
          <w:spacing w:val="-4"/>
        </w:rPr>
        <w:t xml:space="preserve"> </w:t>
      </w:r>
      <w:r>
        <w:t>County).</w:t>
      </w:r>
    </w:p>
    <w:p w14:paraId="08371054" w14:textId="77777777" w:rsidR="00325CEC" w:rsidRDefault="00325CEC">
      <w:pPr>
        <w:pStyle w:val="BodyText"/>
        <w:spacing w:before="5"/>
        <w:rPr>
          <w:sz w:val="17"/>
        </w:rPr>
      </w:pPr>
    </w:p>
    <w:p w14:paraId="437A1BCA" w14:textId="77777777" w:rsidR="00325CEC" w:rsidRDefault="008B180A">
      <w:pPr>
        <w:pStyle w:val="ListParagraph"/>
        <w:numPr>
          <w:ilvl w:val="0"/>
          <w:numId w:val="1"/>
        </w:numPr>
        <w:tabs>
          <w:tab w:val="left" w:pos="480"/>
          <w:tab w:val="left" w:pos="4550"/>
        </w:tabs>
        <w:spacing w:before="57"/>
        <w:ind w:left="480" w:right="135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consumer</w:t>
      </w:r>
      <w:r>
        <w:rPr>
          <w:spacing w:val="-5"/>
        </w:rPr>
        <w:t xml:space="preserve"> </w:t>
      </w:r>
      <w:r>
        <w:t>relocates</w:t>
      </w:r>
      <w:r>
        <w:rPr>
          <w:spacing w:val="-2"/>
        </w:rPr>
        <w:t xml:space="preserve"> </w:t>
      </w:r>
      <w:r>
        <w:t>to</w:t>
      </w:r>
      <w:r>
        <w:tab/>
        <w:t>County (Receiving County),</w:t>
      </w:r>
      <w:r>
        <w:rPr>
          <w:spacing w:val="1"/>
        </w:rPr>
        <w:t xml:space="preserve"> </w:t>
      </w:r>
      <w:r>
        <w:t>County (Referring County) agrees to</w:t>
      </w:r>
      <w:r>
        <w:rPr>
          <w:spacing w:val="1"/>
        </w:rPr>
        <w:t xml:space="preserve"> </w:t>
      </w:r>
      <w:r>
        <w:t>maintain full financial and programmatic liabilities for all Chapter 51 services for a period of one (1) year beyond</w:t>
      </w:r>
      <w:r>
        <w:rPr>
          <w:spacing w:val="-47"/>
        </w:rPr>
        <w:t xml:space="preserve"> </w:t>
      </w:r>
      <w:r>
        <w:t>the termination</w:t>
      </w:r>
      <w:r>
        <w:rPr>
          <w:spacing w:val="-3"/>
        </w:rPr>
        <w:t xml:space="preserve"> </w:t>
      </w:r>
      <w:r>
        <w:t>of service.</w:t>
      </w:r>
    </w:p>
    <w:p w14:paraId="3E88F3D8" w14:textId="77777777" w:rsidR="00325CEC" w:rsidRDefault="00325CEC">
      <w:pPr>
        <w:pStyle w:val="BodyText"/>
        <w:spacing w:before="3"/>
      </w:pPr>
    </w:p>
    <w:p w14:paraId="26FF68AE" w14:textId="77777777" w:rsidR="00325CEC" w:rsidRDefault="008B180A">
      <w:pPr>
        <w:pStyle w:val="ListParagraph"/>
        <w:numPr>
          <w:ilvl w:val="0"/>
          <w:numId w:val="1"/>
        </w:numPr>
        <w:tabs>
          <w:tab w:val="left" w:pos="480"/>
          <w:tab w:val="left" w:pos="4881"/>
          <w:tab w:val="left" w:pos="5519"/>
          <w:tab w:val="left" w:pos="6069"/>
        </w:tabs>
        <w:spacing w:line="237" w:lineRule="auto"/>
        <w:ind w:left="120" w:right="4286" w:firstLine="0"/>
      </w:pP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involved?</w:t>
      </w:r>
      <w:r>
        <w:rPr>
          <w:u w:val="single"/>
        </w:rPr>
        <w:tab/>
      </w:r>
      <w:r>
        <w:t>yes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no</w:t>
      </w:r>
      <w:r>
        <w:rPr>
          <w:spacing w:val="-46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MCO:</w:t>
      </w:r>
    </w:p>
    <w:p w14:paraId="2F5FB26E" w14:textId="77777777" w:rsidR="00325CEC" w:rsidRDefault="008B180A">
      <w:pPr>
        <w:pStyle w:val="BodyText"/>
        <w:spacing w:before="1"/>
        <w:ind w:left="119"/>
      </w:pPr>
      <w:r>
        <w:t>Care</w:t>
      </w:r>
      <w:r>
        <w:rPr>
          <w:spacing w:val="-4"/>
        </w:rPr>
        <w:t xml:space="preserve"> </w:t>
      </w:r>
      <w:r>
        <w:t>Manager’s</w:t>
      </w:r>
      <w:r>
        <w:rPr>
          <w:spacing w:val="-2"/>
        </w:rPr>
        <w:t xml:space="preserve"> </w:t>
      </w:r>
      <w:r>
        <w:t>Name:</w:t>
      </w:r>
    </w:p>
    <w:p w14:paraId="054CE9ED" w14:textId="77777777" w:rsidR="00325CEC" w:rsidRDefault="008B180A">
      <w:pPr>
        <w:pStyle w:val="BodyText"/>
        <w:ind w:left="119"/>
      </w:pPr>
      <w:r>
        <w:t>Phone</w:t>
      </w:r>
      <w:r>
        <w:rPr>
          <w:spacing w:val="-1"/>
        </w:rPr>
        <w:t xml:space="preserve"> </w:t>
      </w:r>
      <w:r>
        <w:t>#:</w:t>
      </w:r>
    </w:p>
    <w:p w14:paraId="72B6D2E8" w14:textId="77777777" w:rsidR="00325CEC" w:rsidRDefault="00325CEC">
      <w:pPr>
        <w:pStyle w:val="BodyText"/>
      </w:pPr>
    </w:p>
    <w:p w14:paraId="6AC5F5C1" w14:textId="77777777" w:rsidR="00325CEC" w:rsidRDefault="008B180A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ind w:hanging="361"/>
      </w:pPr>
      <w:r>
        <w:t>The</w:t>
      </w:r>
      <w:r>
        <w:rPr>
          <w:spacing w:val="-1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parties</w:t>
      </w:r>
      <w:r>
        <w:rPr>
          <w:spacing w:val="-2"/>
        </w:rPr>
        <w:t xml:space="preserve"> </w:t>
      </w:r>
      <w:r>
        <w:t>herein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the consideration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other.</w:t>
      </w:r>
    </w:p>
    <w:p w14:paraId="4771E779" w14:textId="77777777" w:rsidR="00325CEC" w:rsidRDefault="00325CEC">
      <w:pPr>
        <w:pStyle w:val="BodyText"/>
      </w:pPr>
    </w:p>
    <w:p w14:paraId="77C9D842" w14:textId="77777777" w:rsidR="00325CEC" w:rsidRDefault="008B180A">
      <w:pPr>
        <w:pStyle w:val="ListParagraph"/>
        <w:numPr>
          <w:ilvl w:val="0"/>
          <w:numId w:val="1"/>
        </w:numPr>
        <w:tabs>
          <w:tab w:val="left" w:pos="480"/>
        </w:tabs>
        <w:ind w:hanging="361"/>
      </w:pP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facsimile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document shall</w:t>
      </w:r>
      <w:r>
        <w:rPr>
          <w:spacing w:val="-3"/>
        </w:rPr>
        <w:t xml:space="preserve"> </w:t>
      </w:r>
      <w:r>
        <w:t>be as</w:t>
      </w:r>
      <w:r>
        <w:rPr>
          <w:spacing w:val="-2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original.</w:t>
      </w:r>
    </w:p>
    <w:p w14:paraId="157A4AE0" w14:textId="77777777" w:rsidR="00325CEC" w:rsidRDefault="00325CEC">
      <w:pPr>
        <w:pStyle w:val="BodyText"/>
      </w:pPr>
    </w:p>
    <w:p w14:paraId="0F972043" w14:textId="77777777" w:rsidR="00325CEC" w:rsidRDefault="008B180A">
      <w:pPr>
        <w:pStyle w:val="ListParagraph"/>
        <w:numPr>
          <w:ilvl w:val="0"/>
          <w:numId w:val="1"/>
        </w:numPr>
        <w:tabs>
          <w:tab w:val="left" w:pos="480"/>
          <w:tab w:val="left" w:pos="7184"/>
        </w:tabs>
        <w:ind w:hanging="361"/>
      </w:pPr>
      <w:r>
        <w:t>This</w:t>
      </w:r>
      <w:r>
        <w:rPr>
          <w:spacing w:val="-1"/>
        </w:rPr>
        <w:t xml:space="preserve"> </w:t>
      </w:r>
      <w:r>
        <w:t>agreement remains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as said</w:t>
      </w:r>
      <w:r>
        <w:rPr>
          <w:spacing w:val="-4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resides</w:t>
      </w:r>
      <w:r>
        <w:rPr>
          <w:spacing w:val="-3"/>
        </w:rPr>
        <w:t xml:space="preserve"> </w:t>
      </w:r>
      <w:r>
        <w:t>in</w:t>
      </w:r>
      <w:r>
        <w:tab/>
        <w:t>County.</w:t>
      </w:r>
    </w:p>
    <w:p w14:paraId="33BD5640" w14:textId="77777777" w:rsidR="00325CEC" w:rsidRDefault="00325CEC">
      <w:pPr>
        <w:pStyle w:val="BodyText"/>
        <w:spacing w:before="10"/>
        <w:rPr>
          <w:sz w:val="21"/>
        </w:rPr>
      </w:pPr>
    </w:p>
    <w:p w14:paraId="01A299AA" w14:textId="77777777" w:rsidR="00325CEC" w:rsidRDefault="008B180A">
      <w:pPr>
        <w:pStyle w:val="BodyText"/>
        <w:tabs>
          <w:tab w:val="left" w:pos="9478"/>
        </w:tabs>
        <w:spacing w:line="480" w:lineRule="auto"/>
        <w:ind w:left="529" w:right="553" w:hanging="51"/>
      </w:pPr>
      <w:r>
        <w:t>IN</w:t>
      </w:r>
      <w:r>
        <w:rPr>
          <w:spacing w:val="-3"/>
        </w:rPr>
        <w:t xml:space="preserve"> </w:t>
      </w:r>
      <w:r>
        <w:t>WITNESS</w:t>
      </w:r>
      <w:r>
        <w:rPr>
          <w:spacing w:val="-2"/>
        </w:rPr>
        <w:t xml:space="preserve"> </w:t>
      </w:r>
      <w:r>
        <w:t>WHEREOF,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executed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dated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 this  day</w:t>
      </w:r>
      <w:r>
        <w:rPr>
          <w:spacing w:val="-3"/>
        </w:rPr>
        <w:t xml:space="preserve"> </w:t>
      </w:r>
      <w:r>
        <w:t>of</w:t>
      </w:r>
      <w:r>
        <w:tab/>
      </w:r>
      <w:r>
        <w:rPr>
          <w:spacing w:val="-1"/>
        </w:rPr>
        <w:t>, 2021.</w:t>
      </w:r>
      <w:r>
        <w:rPr>
          <w:spacing w:val="-47"/>
        </w:rPr>
        <w:t xml:space="preserve"> </w:t>
      </w:r>
      <w:r>
        <w:t>County (Referring</w:t>
      </w:r>
      <w:r>
        <w:rPr>
          <w:spacing w:val="-1"/>
        </w:rPr>
        <w:t xml:space="preserve"> </w:t>
      </w:r>
      <w:r>
        <w:t>County)</w:t>
      </w:r>
    </w:p>
    <w:p w14:paraId="55EDBC03" w14:textId="77777777" w:rsidR="00325CEC" w:rsidRDefault="008B180A">
      <w:pPr>
        <w:pStyle w:val="BodyText"/>
        <w:tabs>
          <w:tab w:val="left" w:pos="3801"/>
        </w:tabs>
        <w:spacing w:before="2"/>
        <w:ind w:left="480"/>
      </w:pPr>
      <w:r>
        <w:t>By: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52B435" w14:textId="77777777" w:rsidR="00325CEC" w:rsidRDefault="008B180A">
      <w:pPr>
        <w:pStyle w:val="BodyText"/>
        <w:ind w:left="480"/>
      </w:pPr>
      <w:r>
        <w:t>Printed</w:t>
      </w:r>
      <w:r>
        <w:rPr>
          <w:spacing w:val="-4"/>
        </w:rPr>
        <w:t xml:space="preserve"> </w:t>
      </w:r>
      <w:r>
        <w:t>Name:</w:t>
      </w:r>
      <w:r>
        <w:rPr>
          <w:spacing w:val="-1"/>
        </w:rPr>
        <w:t xml:space="preserve">                                                   </w:t>
      </w:r>
    </w:p>
    <w:p w14:paraId="2BD81086" w14:textId="77777777" w:rsidR="00325CEC" w:rsidRDefault="00325CEC">
      <w:pPr>
        <w:pStyle w:val="BodyText"/>
        <w:rPr>
          <w:sz w:val="20"/>
        </w:rPr>
      </w:pPr>
    </w:p>
    <w:p w14:paraId="1AFEB228" w14:textId="77777777" w:rsidR="00325CEC" w:rsidRDefault="00325CEC">
      <w:pPr>
        <w:pStyle w:val="BodyText"/>
        <w:rPr>
          <w:sz w:val="20"/>
        </w:rPr>
      </w:pPr>
    </w:p>
    <w:p w14:paraId="38057B54" w14:textId="77777777" w:rsidR="00325CEC" w:rsidRDefault="00325CEC">
      <w:pPr>
        <w:pStyle w:val="BodyText"/>
        <w:spacing w:before="6"/>
        <w:rPr>
          <w:sz w:val="21"/>
        </w:rPr>
      </w:pPr>
    </w:p>
    <w:p w14:paraId="45591457" w14:textId="77777777" w:rsidR="00325CEC" w:rsidRDefault="008B180A">
      <w:pPr>
        <w:pStyle w:val="BodyText"/>
        <w:spacing w:before="56"/>
        <w:ind w:left="530"/>
      </w:pPr>
      <w:r>
        <w:t>County</w:t>
      </w:r>
      <w:r>
        <w:rPr>
          <w:spacing w:val="-1"/>
        </w:rPr>
        <w:t xml:space="preserve"> </w:t>
      </w:r>
      <w:r>
        <w:t>(Receiving</w:t>
      </w:r>
      <w:r>
        <w:rPr>
          <w:spacing w:val="-3"/>
        </w:rPr>
        <w:t xml:space="preserve"> </w:t>
      </w:r>
      <w:r>
        <w:t>County)</w:t>
      </w:r>
    </w:p>
    <w:p w14:paraId="056E2ABF" w14:textId="77777777" w:rsidR="00325CEC" w:rsidRDefault="00325CEC">
      <w:pPr>
        <w:pStyle w:val="BodyText"/>
        <w:spacing w:before="11"/>
        <w:rPr>
          <w:sz w:val="21"/>
        </w:rPr>
      </w:pPr>
    </w:p>
    <w:p w14:paraId="6E6A8C65" w14:textId="77777777" w:rsidR="00325CEC" w:rsidRDefault="008B180A">
      <w:pPr>
        <w:pStyle w:val="BodyText"/>
        <w:tabs>
          <w:tab w:val="left" w:pos="3801"/>
        </w:tabs>
        <w:ind w:left="480" w:right="6836"/>
      </w:pPr>
      <w:r>
        <w:t>By:</w:t>
      </w:r>
      <w:r>
        <w:rPr>
          <w:u w:val="single"/>
        </w:rPr>
        <w:tab/>
      </w:r>
      <w:r>
        <w:t xml:space="preserve"> Printed</w:t>
      </w:r>
      <w:r>
        <w:rPr>
          <w:spacing w:val="-2"/>
        </w:rPr>
        <w:t xml:space="preserve"> </w:t>
      </w:r>
      <w:r>
        <w:t>Name:</w:t>
      </w:r>
    </w:p>
    <w:sectPr w:rsidR="00325CEC">
      <w:pgSz w:w="12240" w:h="15840"/>
      <w:pgMar w:top="680" w:right="640" w:bottom="1440" w:left="960" w:header="0" w:footer="1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D961" w14:textId="77777777" w:rsidR="00986C38" w:rsidRDefault="008B180A">
      <w:r>
        <w:separator/>
      </w:r>
    </w:p>
  </w:endnote>
  <w:endnote w:type="continuationSeparator" w:id="0">
    <w:p w14:paraId="327827BE" w14:textId="77777777" w:rsidR="00986C38" w:rsidRDefault="008B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2CBC" w14:textId="77777777" w:rsidR="00325CEC" w:rsidRDefault="008B18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5066665</wp:posOffset>
              </wp:positionH>
              <wp:positionV relativeFrom="page">
                <wp:posOffset>9118600</wp:posOffset>
              </wp:positionV>
              <wp:extent cx="2263140" cy="32194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140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8FAA2" w14:textId="77777777" w:rsidR="00325CEC" w:rsidRDefault="00325CEC">
                          <w:pPr>
                            <w:spacing w:line="268" w:lineRule="exact"/>
                            <w:ind w:left="1973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98.95pt;margin-top:718pt;width:178.2pt;height:2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" filled="f" stroked="f">
              <v:textbox inset="0,0,0,0">
                <w:txbxContent>
                  <w:p w14:paraId="5098FAA2" w14:textId="77777777" w:rsidR="00325CEC" w:rsidRDefault="00325CEC">
                    <w:pPr>
                      <w:spacing w:line="268" w:lineRule="exact"/>
                      <w:ind w:left="1973"/>
                      <w:rPr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44E0" w14:textId="77777777" w:rsidR="00986C38" w:rsidRDefault="008B180A">
      <w:r>
        <w:separator/>
      </w:r>
    </w:p>
  </w:footnote>
  <w:footnote w:type="continuationSeparator" w:id="0">
    <w:p w14:paraId="6AA41B51" w14:textId="77777777" w:rsidR="00986C38" w:rsidRDefault="008B1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E570E"/>
    <w:multiLevelType w:val="hybridMultilevel"/>
    <w:tmpl w:val="FEE67144"/>
    <w:lvl w:ilvl="0" w:tplc="A7BECE86">
      <w:start w:val="1"/>
      <w:numFmt w:val="decimal"/>
      <w:lvlText w:val="%1)"/>
      <w:lvlJc w:val="left"/>
      <w:pPr>
        <w:ind w:left="4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370278A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 w:tplc="3FD416FC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3" w:tplc="28F47D72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DF2639D4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5" w:tplc="DCAEBA1E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BDC00E28"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7" w:tplc="79D2EEFC">
      <w:numFmt w:val="bullet"/>
      <w:lvlText w:val="•"/>
      <w:lvlJc w:val="left"/>
      <w:pPr>
        <w:ind w:left="7592" w:hanging="360"/>
      </w:pPr>
      <w:rPr>
        <w:rFonts w:hint="default"/>
        <w:lang w:val="en-US" w:eastAsia="en-US" w:bidi="ar-SA"/>
      </w:rPr>
    </w:lvl>
    <w:lvl w:ilvl="8" w:tplc="C7E8CD4C">
      <w:numFmt w:val="bullet"/>
      <w:lvlText w:val="•"/>
      <w:lvlJc w:val="left"/>
      <w:pPr>
        <w:ind w:left="8608" w:hanging="360"/>
      </w:pPr>
      <w:rPr>
        <w:rFonts w:hint="default"/>
        <w:lang w:val="en-US" w:eastAsia="en-US" w:bidi="ar-SA"/>
      </w:rPr>
    </w:lvl>
  </w:abstractNum>
  <w:num w:numId="1" w16cid:durableId="166797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EC"/>
    <w:rsid w:val="00325CEC"/>
    <w:rsid w:val="008B180A"/>
    <w:rsid w:val="00980A95"/>
    <w:rsid w:val="0098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5695B"/>
  <w15:docId w15:val="{243E7AA1-7AD5-4E2A-8CE1-06540F11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9"/>
      <w:ind w:left="2745" w:right="306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1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80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B1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80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C78FF040-1394-416A-A1DF-E16FF394D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6523A-CC89-4E32-90A4-30191732B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F8FA6-EBAA-4A49-B394-15F6E1B99A4B}">
  <ds:schemaRefs>
    <ds:schemaRef ds:uri="http://schemas.microsoft.com/office/2006/metadata/properties"/>
    <ds:schemaRef ds:uri="http://schemas.microsoft.com/office/infopath/2007/PartnerControls"/>
    <ds:schemaRef ds:uri="7c3c72ac-d401-41bd-b017-3017dda5aa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Hoh</dc:creator>
  <cp:lastModifiedBy>Moran, Angela M - DHS</cp:lastModifiedBy>
  <cp:revision>2</cp:revision>
  <dcterms:created xsi:type="dcterms:W3CDTF">2024-11-05T22:14:00Z</dcterms:created>
  <dcterms:modified xsi:type="dcterms:W3CDTF">2024-11-05T22:14:00Z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0x010100E53EACC6653B734E9588C10CE9389FFC</vt:lpwstr>
  </property>
</Properties>
</file>